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1BCEA1" w14:textId="64F86D5B" w:rsidR="00543791" w:rsidRPr="003C434C" w:rsidRDefault="00535148" w:rsidP="00543791">
      <w:pPr>
        <w:suppressAutoHyphens w:val="0"/>
        <w:spacing w:after="0" w:line="240" w:lineRule="auto"/>
        <w:jc w:val="both"/>
        <w:rPr>
          <w:rFonts w:ascii="Times New Roman" w:eastAsia="Times New Roman" w:hAnsi="Times New Roman" w:cs="Times New Roman"/>
          <w:b/>
          <w:color w:val="024E7A" w:themeColor="accent2" w:themeShade="BF"/>
          <w:kern w:val="0"/>
          <w:sz w:val="24"/>
          <w:u w:val="single"/>
          <w:lang w:eastAsia="fr-FR"/>
          <w14:ligatures w14:val="none"/>
        </w:rPr>
      </w:pPr>
      <w:r>
        <w:rPr>
          <w:noProof/>
          <w:lang w:eastAsia="fr-FR"/>
        </w:rPr>
        <mc:AlternateContent>
          <mc:Choice Requires="wps">
            <w:drawing>
              <wp:anchor distT="0" distB="0" distL="114300" distR="114300" simplePos="0" relativeHeight="251659264" behindDoc="0" locked="0" layoutInCell="1" allowOverlap="1" wp14:anchorId="72ADD4B2" wp14:editId="1D3FCDAB">
                <wp:simplePos x="0" y="0"/>
                <wp:positionH relativeFrom="column">
                  <wp:posOffset>3344545</wp:posOffset>
                </wp:positionH>
                <wp:positionV relativeFrom="paragraph">
                  <wp:posOffset>-100330</wp:posOffset>
                </wp:positionV>
                <wp:extent cx="2712720" cy="1043940"/>
                <wp:effectExtent l="0" t="0" r="0" b="3810"/>
                <wp:wrapNone/>
                <wp:docPr id="2143352238" name="Zone de texte 2"/>
                <wp:cNvGraphicFramePr/>
                <a:graphic xmlns:a="http://schemas.openxmlformats.org/drawingml/2006/main">
                  <a:graphicData uri="http://schemas.microsoft.com/office/word/2010/wordprocessingShape">
                    <wps:wsp>
                      <wps:cNvSpPr txBox="1"/>
                      <wps:spPr>
                        <a:xfrm>
                          <a:off x="0" y="0"/>
                          <a:ext cx="2712720" cy="1043940"/>
                        </a:xfrm>
                        <a:prstGeom prst="rect">
                          <a:avLst/>
                        </a:prstGeom>
                        <a:noFill/>
                        <a:ln>
                          <a:noFill/>
                          <a:prstDash/>
                        </a:ln>
                      </wps:spPr>
                      <wps:txbx>
                        <w:txbxContent>
                          <w:p w14:paraId="7FBEE107" w14:textId="77777777" w:rsidR="00324CD6" w:rsidRDefault="00324CD6" w:rsidP="00324CD6">
                            <w:pPr>
                              <w:spacing w:after="0"/>
                              <w:jc w:val="center"/>
                            </w:pPr>
                            <w:r>
                              <w:rPr>
                                <w:rFonts w:ascii="Times New Roman" w:hAnsi="Times New Roman" w:cs="Times New Roman"/>
                                <w:color w:val="1F497D"/>
                              </w:rPr>
                              <w:t xml:space="preserve">Association  </w:t>
                            </w:r>
                          </w:p>
                          <w:p w14:paraId="58CBD4FC" w14:textId="77777777" w:rsidR="00324CD6" w:rsidRPr="00324CD6" w:rsidRDefault="00324CD6" w:rsidP="00324CD6">
                            <w:pPr>
                              <w:spacing w:after="0"/>
                              <w:jc w:val="center"/>
                              <w:rPr>
                                <w:u w:val="single"/>
                              </w:rPr>
                            </w:pPr>
                            <w:r w:rsidRPr="00324CD6">
                              <w:rPr>
                                <w:rFonts w:ascii="Times New Roman" w:hAnsi="Times New Roman" w:cs="Times New Roman"/>
                                <w:b/>
                                <w:color w:val="1F497D"/>
                                <w:u w:val="single"/>
                              </w:rPr>
                              <w:t>PAS CHEMIN DE FER</w:t>
                            </w:r>
                          </w:p>
                          <w:p w14:paraId="1EB6A2BD" w14:textId="77777777" w:rsidR="00324CD6" w:rsidRPr="00324CD6" w:rsidRDefault="00324CD6" w:rsidP="00324CD6">
                            <w:pPr>
                              <w:spacing w:after="0"/>
                              <w:jc w:val="center"/>
                              <w:rPr>
                                <w:rFonts w:ascii="Times New Roman" w:hAnsi="Times New Roman" w:cs="Times New Roman"/>
                                <w:b/>
                                <w:color w:val="1F497D"/>
                                <w:u w:val="single"/>
                              </w:rPr>
                            </w:pPr>
                            <w:r w:rsidRPr="00324CD6">
                              <w:rPr>
                                <w:rFonts w:ascii="Times New Roman" w:hAnsi="Times New Roman" w:cs="Times New Roman"/>
                                <w:b/>
                                <w:color w:val="1F497D"/>
                                <w:u w:val="single"/>
                              </w:rPr>
                              <w:t>MAIS CHEMIN VERT</w:t>
                            </w:r>
                          </w:p>
                          <w:p w14:paraId="5F8DE24F" w14:textId="77777777" w:rsidR="00324CD6" w:rsidRPr="003C434C" w:rsidRDefault="00324CD6" w:rsidP="00324CD6">
                            <w:pPr>
                              <w:spacing w:after="0"/>
                              <w:jc w:val="center"/>
                              <w:rPr>
                                <w:rFonts w:ascii="Times New Roman" w:hAnsi="Times New Roman" w:cs="Times New Roman"/>
                                <w:iCs/>
                              </w:rPr>
                            </w:pPr>
                            <w:r w:rsidRPr="003C434C">
                              <w:rPr>
                                <w:rFonts w:ascii="Times New Roman" w:hAnsi="Times New Roman" w:cs="Times New Roman"/>
                                <w:iCs/>
                              </w:rPr>
                              <w:t>4, Rue de Guernesey</w:t>
                            </w:r>
                          </w:p>
                          <w:p w14:paraId="612FCCA2" w14:textId="77777777" w:rsidR="00324CD6" w:rsidRPr="003C434C" w:rsidRDefault="00324CD6" w:rsidP="00324CD6">
                            <w:pPr>
                              <w:spacing w:after="0"/>
                              <w:jc w:val="center"/>
                              <w:rPr>
                                <w:rFonts w:ascii="Times New Roman" w:hAnsi="Times New Roman" w:cs="Times New Roman"/>
                              </w:rPr>
                            </w:pPr>
                            <w:proofErr w:type="gramStart"/>
                            <w:r w:rsidRPr="003C434C">
                              <w:rPr>
                                <w:rFonts w:ascii="Times New Roman" w:hAnsi="Times New Roman" w:cs="Times New Roman"/>
                              </w:rPr>
                              <w:t>tel</w:t>
                            </w:r>
                            <w:proofErr w:type="gramEnd"/>
                            <w:r w:rsidRPr="003C434C">
                              <w:rPr>
                                <w:rFonts w:ascii="Times New Roman" w:hAnsi="Times New Roman" w:cs="Times New Roman"/>
                              </w:rPr>
                              <w:t> : 06 43 97 00 38</w:t>
                            </w:r>
                          </w:p>
                          <w:p w14:paraId="01CA5E30" w14:textId="77777777" w:rsidR="00324CD6" w:rsidRPr="003C434C" w:rsidRDefault="00324CD6" w:rsidP="00324CD6">
                            <w:pPr>
                              <w:jc w:val="center"/>
                            </w:pPr>
                          </w:p>
                        </w:txbxContent>
                      </wps:txbx>
                      <wps:bodyPr wrap="square" lIns="91440" tIns="45720" rIns="91440" bIns="45720" anchor="t" compatLnSpc="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263.35pt;margin-top:-7.9pt;width:213.6pt;height:8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" filled="f" stroked="f">
                <v:textbox>
                  <w:txbxContent>
                    <w:p w14:paraId="7FBEE107" w14:textId="77777777" w:rsidR="00324CD6" w:rsidRDefault="00324CD6" w:rsidP="00324CD6">
                      <w:pPr>
                        <w:spacing w:after="0"/>
                        <w:jc w:val="center"/>
                      </w:pPr>
                      <w:r>
                        <w:rPr>
                          <w:rFonts w:ascii="Times New Roman" w:hAnsi="Times New Roman" w:cs="Times New Roman"/>
                          <w:color w:val="1F497D"/>
                        </w:rPr>
                        <w:t xml:space="preserve">Association  </w:t>
                      </w:r>
                    </w:p>
                    <w:p w14:paraId="58CBD4FC" w14:textId="77777777" w:rsidR="00324CD6" w:rsidRPr="00324CD6" w:rsidRDefault="00324CD6" w:rsidP="00324CD6">
                      <w:pPr>
                        <w:spacing w:after="0"/>
                        <w:jc w:val="center"/>
                        <w:rPr>
                          <w:u w:val="single"/>
                        </w:rPr>
                      </w:pPr>
                      <w:r w:rsidRPr="00324CD6">
                        <w:rPr>
                          <w:rFonts w:ascii="Times New Roman" w:hAnsi="Times New Roman" w:cs="Times New Roman"/>
                          <w:b/>
                          <w:color w:val="1F497D"/>
                          <w:u w:val="single"/>
                        </w:rPr>
                        <w:t>PAS CHEMIN DE FER</w:t>
                      </w:r>
                    </w:p>
                    <w:p w14:paraId="1EB6A2BD" w14:textId="77777777" w:rsidR="00324CD6" w:rsidRPr="00324CD6" w:rsidRDefault="00324CD6" w:rsidP="00324CD6">
                      <w:pPr>
                        <w:spacing w:after="0"/>
                        <w:jc w:val="center"/>
                        <w:rPr>
                          <w:rFonts w:ascii="Times New Roman" w:hAnsi="Times New Roman" w:cs="Times New Roman"/>
                          <w:b/>
                          <w:color w:val="1F497D"/>
                          <w:u w:val="single"/>
                        </w:rPr>
                      </w:pPr>
                      <w:r w:rsidRPr="00324CD6">
                        <w:rPr>
                          <w:rFonts w:ascii="Times New Roman" w:hAnsi="Times New Roman" w:cs="Times New Roman"/>
                          <w:b/>
                          <w:color w:val="1F497D"/>
                          <w:u w:val="single"/>
                        </w:rPr>
                        <w:t>MAIS CHEMIN VERT</w:t>
                      </w:r>
                    </w:p>
                    <w:p w14:paraId="5F8DE24F" w14:textId="77777777" w:rsidR="00324CD6" w:rsidRPr="003C434C" w:rsidRDefault="00324CD6" w:rsidP="00324CD6">
                      <w:pPr>
                        <w:spacing w:after="0"/>
                        <w:jc w:val="center"/>
                        <w:rPr>
                          <w:rFonts w:ascii="Times New Roman" w:hAnsi="Times New Roman" w:cs="Times New Roman"/>
                          <w:iCs/>
                        </w:rPr>
                      </w:pPr>
                      <w:r w:rsidRPr="003C434C">
                        <w:rPr>
                          <w:rFonts w:ascii="Times New Roman" w:hAnsi="Times New Roman" w:cs="Times New Roman"/>
                          <w:iCs/>
                        </w:rPr>
                        <w:t>4, Rue de Guernesey</w:t>
                      </w:r>
                    </w:p>
                    <w:p w14:paraId="612FCCA2" w14:textId="77777777" w:rsidR="00324CD6" w:rsidRPr="003C434C" w:rsidRDefault="00324CD6" w:rsidP="00324CD6">
                      <w:pPr>
                        <w:spacing w:after="0"/>
                        <w:jc w:val="center"/>
                        <w:rPr>
                          <w:rFonts w:ascii="Times New Roman" w:hAnsi="Times New Roman" w:cs="Times New Roman"/>
                        </w:rPr>
                      </w:pPr>
                      <w:proofErr w:type="gramStart"/>
                      <w:r w:rsidRPr="003C434C">
                        <w:rPr>
                          <w:rFonts w:ascii="Times New Roman" w:hAnsi="Times New Roman" w:cs="Times New Roman"/>
                        </w:rPr>
                        <w:t>tel</w:t>
                      </w:r>
                      <w:proofErr w:type="gramEnd"/>
                      <w:r w:rsidRPr="003C434C">
                        <w:rPr>
                          <w:rFonts w:ascii="Times New Roman" w:hAnsi="Times New Roman" w:cs="Times New Roman"/>
                        </w:rPr>
                        <w:t> : 06 43 97 00 38</w:t>
                      </w:r>
                    </w:p>
                    <w:p w14:paraId="01CA5E30" w14:textId="77777777" w:rsidR="00324CD6" w:rsidRPr="003C434C" w:rsidRDefault="00324CD6" w:rsidP="00324CD6">
                      <w:pPr>
                        <w:jc w:val="center"/>
                      </w:pPr>
                    </w:p>
                  </w:txbxContent>
                </v:textbox>
              </v:shape>
            </w:pict>
          </mc:Fallback>
        </mc:AlternateContent>
      </w:r>
      <w:r w:rsidR="00543791" w:rsidRPr="00543791">
        <w:rPr>
          <w:rFonts w:ascii="Times New Roman" w:eastAsia="Times New Roman" w:hAnsi="Times New Roman" w:cs="Times New Roman"/>
          <w:b/>
          <w:color w:val="0066CC"/>
          <w:kern w:val="0"/>
          <w:sz w:val="24"/>
          <w:lang w:eastAsia="fr-FR"/>
          <w14:ligatures w14:val="none"/>
        </w:rPr>
        <w:t xml:space="preserve">    </w:t>
      </w:r>
      <w:r w:rsidR="00543791">
        <w:rPr>
          <w:rFonts w:ascii="Times New Roman" w:eastAsia="Times New Roman" w:hAnsi="Times New Roman" w:cs="Times New Roman"/>
          <w:b/>
          <w:color w:val="0066CC"/>
          <w:kern w:val="0"/>
          <w:sz w:val="24"/>
          <w:lang w:eastAsia="fr-FR"/>
          <w14:ligatures w14:val="none"/>
        </w:rPr>
        <w:t xml:space="preserve"> </w:t>
      </w:r>
      <w:r w:rsidR="00543791" w:rsidRPr="003C434C">
        <w:rPr>
          <w:rFonts w:ascii="Times New Roman" w:eastAsia="Times New Roman" w:hAnsi="Times New Roman" w:cs="Times New Roman"/>
          <w:b/>
          <w:color w:val="024E7A" w:themeColor="accent2" w:themeShade="BF"/>
          <w:kern w:val="0"/>
          <w:sz w:val="24"/>
          <w:u w:val="single"/>
          <w:lang w:eastAsia="fr-FR"/>
          <w14:ligatures w14:val="none"/>
        </w:rPr>
        <w:t>CAEN-OUEST  SAINT-PAUL</w:t>
      </w:r>
    </w:p>
    <w:p w14:paraId="4DD2C4CA" w14:textId="67DB5929" w:rsidR="00543791" w:rsidRPr="003C434C" w:rsidRDefault="00543791" w:rsidP="00543791">
      <w:pPr>
        <w:suppressAutoHyphens w:val="0"/>
        <w:spacing w:after="0" w:line="240" w:lineRule="auto"/>
        <w:jc w:val="both"/>
        <w:rPr>
          <w:rFonts w:ascii="Times New Roman" w:eastAsia="Times New Roman" w:hAnsi="Times New Roman" w:cs="Times New Roman"/>
          <w:color w:val="024E7A" w:themeColor="accent2" w:themeShade="BF"/>
          <w:kern w:val="0"/>
          <w:sz w:val="24"/>
          <w:lang w:eastAsia="fr-FR"/>
          <w14:ligatures w14:val="none"/>
        </w:rPr>
      </w:pPr>
      <w:r w:rsidRPr="003C434C">
        <w:rPr>
          <w:rFonts w:ascii="Times New Roman" w:eastAsia="Times New Roman" w:hAnsi="Times New Roman" w:cs="Times New Roman"/>
          <w:color w:val="024E7A" w:themeColor="accent2" w:themeShade="BF"/>
          <w:kern w:val="0"/>
          <w:sz w:val="24"/>
          <w:lang w:eastAsia="fr-FR"/>
          <w14:ligatures w14:val="none"/>
        </w:rPr>
        <w:t xml:space="preserve">             ENVIRONNEMENT</w:t>
      </w:r>
    </w:p>
    <w:p w14:paraId="29D44C1B" w14:textId="77FF877F" w:rsidR="00543791" w:rsidRPr="003C434C" w:rsidRDefault="00543791" w:rsidP="00543791">
      <w:pPr>
        <w:suppressAutoHyphens w:val="0"/>
        <w:spacing w:after="0" w:line="240" w:lineRule="auto"/>
        <w:jc w:val="both"/>
        <w:rPr>
          <w:rFonts w:ascii="Times New Roman" w:eastAsia="Times New Roman" w:hAnsi="Times New Roman" w:cs="Times New Roman"/>
          <w:kern w:val="0"/>
          <w:sz w:val="20"/>
          <w:lang w:eastAsia="fr-FR"/>
          <w14:ligatures w14:val="none"/>
        </w:rPr>
      </w:pPr>
      <w:r w:rsidRPr="00543791">
        <w:rPr>
          <w:rFonts w:ascii="Times New Roman" w:eastAsia="Times New Roman" w:hAnsi="Times New Roman" w:cs="Times New Roman"/>
          <w:color w:val="0066CC"/>
          <w:kern w:val="0"/>
          <w:sz w:val="20"/>
          <w:lang w:eastAsia="fr-FR"/>
          <w14:ligatures w14:val="none"/>
        </w:rPr>
        <w:t xml:space="preserve">      </w:t>
      </w:r>
      <w:r>
        <w:rPr>
          <w:rFonts w:ascii="Times New Roman" w:eastAsia="Times New Roman" w:hAnsi="Times New Roman" w:cs="Times New Roman"/>
          <w:color w:val="0066CC"/>
          <w:kern w:val="0"/>
          <w:sz w:val="20"/>
          <w:lang w:eastAsia="fr-FR"/>
          <w14:ligatures w14:val="none"/>
        </w:rPr>
        <w:t xml:space="preserve">     </w:t>
      </w:r>
      <w:r w:rsidRPr="003C434C">
        <w:rPr>
          <w:rFonts w:ascii="Times New Roman" w:eastAsia="Times New Roman" w:hAnsi="Times New Roman" w:cs="Times New Roman"/>
          <w:kern w:val="0"/>
          <w:sz w:val="20"/>
          <w:lang w:eastAsia="fr-FR"/>
          <w14:ligatures w14:val="none"/>
        </w:rPr>
        <w:t>Association d’Ecologie Urbaine</w:t>
      </w:r>
    </w:p>
    <w:p w14:paraId="50786FAA" w14:textId="5FC85476" w:rsidR="00543791" w:rsidRPr="003C434C" w:rsidRDefault="00543791" w:rsidP="00543791">
      <w:pPr>
        <w:suppressAutoHyphens w:val="0"/>
        <w:spacing w:after="0" w:line="240" w:lineRule="auto"/>
        <w:rPr>
          <w:rFonts w:ascii="Times New Roman" w:eastAsia="Times New Roman" w:hAnsi="Times New Roman" w:cs="Times New Roman"/>
          <w:kern w:val="0"/>
          <w:sz w:val="20"/>
          <w:lang w:eastAsia="fr-FR"/>
          <w14:ligatures w14:val="none"/>
        </w:rPr>
      </w:pPr>
      <w:r w:rsidRPr="003C434C">
        <w:rPr>
          <w:rFonts w:ascii="Times New Roman" w:eastAsia="Times New Roman" w:hAnsi="Times New Roman" w:cs="Times New Roman"/>
          <w:kern w:val="0"/>
          <w:sz w:val="20"/>
          <w:lang w:eastAsia="fr-FR"/>
          <w14:ligatures w14:val="none"/>
        </w:rPr>
        <w:t>Qualité de vie, patrimoine et cadre de vie en ville</w:t>
      </w:r>
    </w:p>
    <w:p w14:paraId="3760AE04" w14:textId="5B27A02A" w:rsidR="00543791" w:rsidRPr="003C434C" w:rsidRDefault="00543791" w:rsidP="00543791">
      <w:pPr>
        <w:suppressAutoHyphens w:val="0"/>
        <w:spacing w:after="0" w:line="240" w:lineRule="auto"/>
        <w:jc w:val="both"/>
        <w:rPr>
          <w:rFonts w:ascii="Times New Roman" w:eastAsia="Times New Roman" w:hAnsi="Times New Roman" w:cs="Times New Roman"/>
          <w:kern w:val="0"/>
          <w:sz w:val="6"/>
          <w:lang w:eastAsia="fr-FR"/>
          <w14:ligatures w14:val="none"/>
        </w:rPr>
      </w:pPr>
    </w:p>
    <w:p w14:paraId="1300A074" w14:textId="7FAB8AA3" w:rsidR="00543791" w:rsidRPr="003C434C" w:rsidRDefault="00543791" w:rsidP="00543791">
      <w:pPr>
        <w:tabs>
          <w:tab w:val="center" w:pos="4536"/>
        </w:tabs>
        <w:suppressAutoHyphens w:val="0"/>
        <w:spacing w:after="0" w:line="240" w:lineRule="auto"/>
        <w:jc w:val="both"/>
        <w:rPr>
          <w:rFonts w:ascii="Times New Roman" w:eastAsia="Times New Roman" w:hAnsi="Times New Roman" w:cs="Times New Roman"/>
          <w:kern w:val="0"/>
          <w:sz w:val="16"/>
          <w:lang w:eastAsia="fr-FR"/>
          <w14:ligatures w14:val="none"/>
        </w:rPr>
      </w:pPr>
      <w:r w:rsidRPr="003C434C">
        <w:rPr>
          <w:rFonts w:ascii="Times New Roman" w:eastAsia="Times New Roman" w:hAnsi="Times New Roman" w:cs="Times New Roman"/>
          <w:kern w:val="0"/>
          <w:sz w:val="16"/>
          <w:lang w:eastAsia="fr-FR"/>
          <w14:ligatures w14:val="none"/>
        </w:rPr>
        <w:t xml:space="preserve">                19 place Saint-Paul, 14000 CAEN</w:t>
      </w:r>
    </w:p>
    <w:p w14:paraId="1A18432E" w14:textId="58012BDB" w:rsidR="00543791" w:rsidRPr="003C434C" w:rsidRDefault="00543791" w:rsidP="00543791">
      <w:pPr>
        <w:tabs>
          <w:tab w:val="left" w:pos="142"/>
          <w:tab w:val="center" w:pos="4536"/>
        </w:tabs>
        <w:suppressAutoHyphens w:val="0"/>
        <w:spacing w:after="0" w:line="240" w:lineRule="auto"/>
        <w:jc w:val="both"/>
        <w:rPr>
          <w:rFonts w:ascii="Times New Roman" w:eastAsia="Times New Roman" w:hAnsi="Times New Roman" w:cs="Times New Roman"/>
          <w:kern w:val="0"/>
          <w:sz w:val="16"/>
          <w:lang w:eastAsia="fr-FR"/>
          <w14:ligatures w14:val="none"/>
        </w:rPr>
      </w:pPr>
      <w:r w:rsidRPr="003C434C">
        <w:rPr>
          <w:rFonts w:ascii="Times New Roman" w:eastAsia="Times New Roman" w:hAnsi="Times New Roman" w:cs="Times New Roman"/>
          <w:kern w:val="0"/>
          <w:sz w:val="16"/>
          <w:lang w:eastAsia="fr-FR"/>
          <w14:ligatures w14:val="none"/>
        </w:rPr>
        <w:t xml:space="preserve">                         </w:t>
      </w:r>
      <w:r w:rsidRPr="003C434C">
        <w:rPr>
          <w:rFonts w:ascii="Times New Roman" w:eastAsia="Times New Roman" w:hAnsi="Times New Roman" w:cs="Times New Roman"/>
          <w:kern w:val="0"/>
          <w:sz w:val="16"/>
          <w:lang w:eastAsia="fr-FR"/>
          <w14:ligatures w14:val="none"/>
        </w:rPr>
        <w:sym w:font="Wingdings" w:char="F028"/>
      </w:r>
      <w:r w:rsidRPr="003C434C">
        <w:rPr>
          <w:rFonts w:ascii="Times New Roman" w:eastAsia="Times New Roman" w:hAnsi="Times New Roman" w:cs="Times New Roman"/>
          <w:kern w:val="0"/>
          <w:sz w:val="16"/>
          <w:lang w:eastAsia="fr-FR"/>
          <w14:ligatures w14:val="none"/>
        </w:rPr>
        <w:t> : 02 31 73 41 17</w:t>
      </w:r>
    </w:p>
    <w:p w14:paraId="2FD608AA" w14:textId="65B8862F" w:rsidR="00543791" w:rsidRPr="003C434C" w:rsidRDefault="00543791" w:rsidP="00F62557">
      <w:pPr>
        <w:tabs>
          <w:tab w:val="left" w:pos="142"/>
          <w:tab w:val="center" w:pos="4536"/>
        </w:tabs>
        <w:suppressAutoHyphens w:val="0"/>
        <w:spacing w:after="0" w:line="240" w:lineRule="auto"/>
        <w:jc w:val="both"/>
        <w:rPr>
          <w:rFonts w:ascii="Calibri" w:eastAsia="Cambria" w:hAnsi="Calibri" w:cs="Times New Roman"/>
          <w:kern w:val="0"/>
          <w:sz w:val="6"/>
          <w14:ligatures w14:val="none"/>
        </w:rPr>
      </w:pPr>
      <w:r w:rsidRPr="003C434C">
        <w:rPr>
          <w:rFonts w:ascii="Calibri" w:eastAsia="Calibri" w:hAnsi="Calibri" w:cs="Times New Roman"/>
          <w:kern w:val="0"/>
          <w:sz w:val="20"/>
          <w14:ligatures w14:val="none"/>
        </w:rPr>
        <w:t xml:space="preserve">                      </w:t>
      </w:r>
      <w:hyperlink r:id="rId9" w:history="1">
        <w:r w:rsidRPr="003C434C">
          <w:rPr>
            <w:rFonts w:ascii="Times New Roman" w:eastAsia="Times New Roman" w:hAnsi="Times New Roman" w:cs="Times New Roman"/>
            <w:kern w:val="0"/>
            <w:sz w:val="18"/>
            <w:u w:val="single"/>
            <w:lang w:eastAsia="fr-FR"/>
            <w14:ligatures w14:val="none"/>
          </w:rPr>
          <w:t>stpaulenv@orange.fr</w:t>
        </w:r>
      </w:hyperlink>
      <w:r w:rsidRPr="003C434C">
        <w:rPr>
          <w:rFonts w:ascii="Times New Roman" w:eastAsia="Times New Roman" w:hAnsi="Times New Roman" w:cs="Times New Roman"/>
          <w:kern w:val="0"/>
          <w:sz w:val="18"/>
          <w:lang w:eastAsia="fr-FR"/>
          <w14:ligatures w14:val="none"/>
        </w:rPr>
        <w:t xml:space="preserve">        </w:t>
      </w:r>
    </w:p>
    <w:p w14:paraId="41172A24" w14:textId="77777777" w:rsidR="00543791" w:rsidRPr="00543791" w:rsidRDefault="00474ED5" w:rsidP="00543791">
      <w:pPr>
        <w:suppressAutoHyphens w:val="0"/>
        <w:spacing w:after="0" w:line="240" w:lineRule="auto"/>
        <w:jc w:val="both"/>
        <w:rPr>
          <w:rFonts w:ascii="Calibri" w:eastAsia="Cambria" w:hAnsi="Calibri" w:cs="Times New Roman"/>
          <w:color w:val="0066CC"/>
          <w:kern w:val="0"/>
          <w:sz w:val="6"/>
          <w14:ligatures w14:val="none"/>
        </w:rPr>
      </w:pPr>
      <w:r w:rsidRPr="003C434C">
        <w:rPr>
          <w:rFonts w:ascii="Calibri" w:eastAsia="Cambria" w:hAnsi="Calibri" w:cs="Times New Roman"/>
          <w:kern w:val="0"/>
          <w:sz w:val="6"/>
          <w14:ligatures w14:val="none"/>
        </w:rPr>
        <w:tab/>
      </w:r>
      <w:r w:rsidRPr="003C434C">
        <w:rPr>
          <w:rFonts w:ascii="Calibri" w:eastAsia="Cambria" w:hAnsi="Calibri" w:cs="Times New Roman"/>
          <w:kern w:val="0"/>
          <w:sz w:val="6"/>
          <w14:ligatures w14:val="none"/>
        </w:rPr>
        <w:tab/>
      </w:r>
      <w:r w:rsidRPr="003C434C">
        <w:rPr>
          <w:rFonts w:ascii="Calibri" w:eastAsia="Cambria" w:hAnsi="Calibri" w:cs="Times New Roman"/>
          <w:kern w:val="0"/>
          <w:sz w:val="6"/>
          <w14:ligatures w14:val="none"/>
        </w:rPr>
        <w:tab/>
      </w:r>
      <w:r w:rsidRPr="003C434C">
        <w:rPr>
          <w:rFonts w:ascii="Calibri" w:eastAsia="Cambria" w:hAnsi="Calibri" w:cs="Times New Roman"/>
          <w:kern w:val="0"/>
          <w:sz w:val="6"/>
          <w14:ligatures w14:val="none"/>
        </w:rPr>
        <w:tab/>
      </w:r>
      <w:r w:rsidRPr="003C434C">
        <w:rPr>
          <w:rFonts w:ascii="Calibri" w:eastAsia="Cambria" w:hAnsi="Calibri" w:cs="Times New Roman"/>
          <w:kern w:val="0"/>
          <w:sz w:val="6"/>
          <w14:ligatures w14:val="none"/>
        </w:rPr>
        <w:tab/>
      </w:r>
      <w:r>
        <w:rPr>
          <w:rFonts w:ascii="Calibri" w:eastAsia="Cambria" w:hAnsi="Calibri" w:cs="Times New Roman"/>
          <w:color w:val="0066CC"/>
          <w:kern w:val="0"/>
          <w:sz w:val="6"/>
          <w14:ligatures w14:val="none"/>
        </w:rPr>
        <w:tab/>
      </w:r>
      <w:r>
        <w:rPr>
          <w:rFonts w:ascii="Calibri" w:eastAsia="Cambria" w:hAnsi="Calibri" w:cs="Times New Roman"/>
          <w:color w:val="0066CC"/>
          <w:kern w:val="0"/>
          <w:sz w:val="6"/>
          <w14:ligatures w14:val="none"/>
        </w:rPr>
        <w:tab/>
      </w:r>
      <w:r>
        <w:rPr>
          <w:rFonts w:ascii="Calibri" w:eastAsia="Cambria" w:hAnsi="Calibri" w:cs="Times New Roman"/>
          <w:color w:val="0066CC"/>
          <w:kern w:val="0"/>
          <w:sz w:val="6"/>
          <w14:ligatures w14:val="none"/>
        </w:rPr>
        <w:tab/>
      </w:r>
    </w:p>
    <w:p w14:paraId="7C4BA2AD" w14:textId="77777777" w:rsidR="00324CD6" w:rsidRDefault="00474ED5" w:rsidP="00474ED5">
      <w:pPr>
        <w:suppressAutoHyphens w:val="0"/>
        <w:spacing w:after="0" w:line="276" w:lineRule="auto"/>
        <w:jc w:val="both"/>
        <w:rPr>
          <w:rFonts w:ascii="Calibri" w:eastAsia="Cambria" w:hAnsi="Calibri" w:cs="Calibri"/>
          <w:b/>
          <w:kern w:val="0"/>
          <w14:ligatures w14:val="none"/>
        </w:rPr>
      </w:pPr>
      <w:r>
        <w:rPr>
          <w:rFonts w:ascii="Calibri" w:eastAsia="Cambria" w:hAnsi="Calibri" w:cs="Calibri"/>
          <w:b/>
          <w:kern w:val="0"/>
          <w14:ligatures w14:val="none"/>
        </w:rPr>
        <w:tab/>
      </w:r>
      <w:r>
        <w:rPr>
          <w:rFonts w:ascii="Calibri" w:eastAsia="Cambria" w:hAnsi="Calibri" w:cs="Calibri"/>
          <w:b/>
          <w:kern w:val="0"/>
          <w14:ligatures w14:val="none"/>
        </w:rPr>
        <w:tab/>
      </w:r>
      <w:r>
        <w:rPr>
          <w:rFonts w:ascii="Calibri" w:eastAsia="Cambria" w:hAnsi="Calibri" w:cs="Calibri"/>
          <w:b/>
          <w:kern w:val="0"/>
          <w14:ligatures w14:val="none"/>
        </w:rPr>
        <w:tab/>
      </w:r>
      <w:r>
        <w:rPr>
          <w:rFonts w:ascii="Calibri" w:eastAsia="Cambria" w:hAnsi="Calibri" w:cs="Calibri"/>
          <w:b/>
          <w:kern w:val="0"/>
          <w14:ligatures w14:val="none"/>
        </w:rPr>
        <w:tab/>
      </w:r>
      <w:r>
        <w:rPr>
          <w:rFonts w:ascii="Calibri" w:eastAsia="Cambria" w:hAnsi="Calibri" w:cs="Calibri"/>
          <w:b/>
          <w:kern w:val="0"/>
          <w14:ligatures w14:val="none"/>
        </w:rPr>
        <w:tab/>
      </w:r>
      <w:r>
        <w:rPr>
          <w:rFonts w:ascii="Calibri" w:eastAsia="Cambria" w:hAnsi="Calibri" w:cs="Calibri"/>
          <w:b/>
          <w:kern w:val="0"/>
          <w14:ligatures w14:val="none"/>
        </w:rPr>
        <w:tab/>
      </w:r>
      <w:r w:rsidR="00623118">
        <w:rPr>
          <w:rFonts w:ascii="Calibri" w:eastAsia="Cambria" w:hAnsi="Calibri" w:cs="Calibri"/>
          <w:b/>
          <w:kern w:val="0"/>
          <w14:ligatures w14:val="none"/>
        </w:rPr>
        <w:tab/>
      </w:r>
    </w:p>
    <w:p w14:paraId="7133E95F" w14:textId="06B7A0CF" w:rsidR="001D311C" w:rsidRPr="000B27BD" w:rsidRDefault="001D311C" w:rsidP="00A51A13">
      <w:pPr>
        <w:spacing w:after="0" w:line="240" w:lineRule="auto"/>
        <w:ind w:left="4248" w:firstLine="708"/>
        <w:rPr>
          <w:rFonts w:ascii="Cambria" w:hAnsi="Cambria"/>
          <w:color w:val="000000"/>
        </w:rPr>
      </w:pPr>
      <w:r w:rsidRPr="000B27BD">
        <w:rPr>
          <w:rFonts w:ascii="Cambria" w:eastAsia="Cambria" w:hAnsi="Cambria" w:cs="Times New Roman"/>
          <w:color w:val="000000"/>
          <w:sz w:val="24"/>
        </w:rPr>
        <w:t xml:space="preserve">Caen, le </w:t>
      </w:r>
      <w:r w:rsidR="000B27BD">
        <w:rPr>
          <w:rFonts w:ascii="Cambria" w:eastAsia="Cambria" w:hAnsi="Cambria" w:cs="Times New Roman"/>
          <w:color w:val="000000"/>
          <w:sz w:val="24"/>
        </w:rPr>
        <w:t>12 mars</w:t>
      </w:r>
      <w:r w:rsidRPr="000B27BD">
        <w:rPr>
          <w:rFonts w:ascii="Cambria" w:eastAsia="Cambria" w:hAnsi="Cambria" w:cs="Times New Roman"/>
          <w:color w:val="000000"/>
          <w:sz w:val="24"/>
        </w:rPr>
        <w:t xml:space="preserve"> 2025</w:t>
      </w:r>
    </w:p>
    <w:p w14:paraId="6F8CD63F" w14:textId="77777777" w:rsidR="001D311C" w:rsidRPr="000B27BD" w:rsidRDefault="001D311C" w:rsidP="001D311C">
      <w:pPr>
        <w:spacing w:after="0" w:line="240" w:lineRule="auto"/>
        <w:ind w:left="5664" w:firstLine="708"/>
        <w:rPr>
          <w:rFonts w:ascii="Cambria" w:eastAsia="Cambria" w:hAnsi="Cambria" w:cs="Times New Roman"/>
          <w:color w:val="000000"/>
          <w:sz w:val="24"/>
        </w:rPr>
      </w:pPr>
    </w:p>
    <w:p w14:paraId="09042F18" w14:textId="1B071D66" w:rsidR="001D311C" w:rsidRPr="000B27BD" w:rsidRDefault="001D311C" w:rsidP="001D311C">
      <w:pPr>
        <w:spacing w:after="0" w:line="240" w:lineRule="auto"/>
        <w:ind w:left="4956"/>
        <w:rPr>
          <w:rFonts w:ascii="Cambria" w:hAnsi="Cambria"/>
          <w:color w:val="000000"/>
        </w:rPr>
      </w:pPr>
      <w:r w:rsidRPr="000B27BD">
        <w:rPr>
          <w:rFonts w:ascii="Cambria" w:eastAsia="Cambria" w:hAnsi="Cambria" w:cs="Times New Roman"/>
          <w:b/>
          <w:color w:val="000000"/>
          <w:sz w:val="24"/>
        </w:rPr>
        <w:t xml:space="preserve">Mesdames, Messieurs les membres </w:t>
      </w:r>
      <w:r w:rsidR="00A51A13" w:rsidRPr="000B27BD">
        <w:rPr>
          <w:rFonts w:ascii="Cambria" w:eastAsia="Cambria" w:hAnsi="Cambria" w:cs="Times New Roman"/>
          <w:b/>
          <w:color w:val="000000"/>
          <w:sz w:val="24"/>
        </w:rPr>
        <w:t>du Bureau</w:t>
      </w:r>
      <w:r w:rsidRPr="000B27BD">
        <w:rPr>
          <w:rFonts w:ascii="Cambria" w:eastAsia="Cambria" w:hAnsi="Cambria" w:cs="Times New Roman"/>
          <w:b/>
          <w:color w:val="000000"/>
          <w:sz w:val="24"/>
        </w:rPr>
        <w:t xml:space="preserve"> Communautaire de</w:t>
      </w:r>
      <w:r w:rsidRPr="000B27BD">
        <w:rPr>
          <w:rFonts w:ascii="Cambria" w:eastAsia="Cambria" w:hAnsi="Cambria" w:cs="Times New Roman"/>
          <w:color w:val="000000"/>
          <w:sz w:val="24"/>
        </w:rPr>
        <w:t xml:space="preserve"> </w:t>
      </w:r>
      <w:r w:rsidRPr="000B27BD">
        <w:rPr>
          <w:rFonts w:ascii="Cambria" w:eastAsia="Cambria" w:hAnsi="Cambria" w:cs="Times New Roman"/>
          <w:b/>
          <w:color w:val="000000"/>
          <w:sz w:val="24"/>
        </w:rPr>
        <w:t>Caen la mer</w:t>
      </w:r>
    </w:p>
    <w:p w14:paraId="008F571B" w14:textId="77777777" w:rsidR="001D311C" w:rsidRPr="000B27BD" w:rsidRDefault="001D311C" w:rsidP="001D311C">
      <w:pPr>
        <w:spacing w:after="0" w:line="240" w:lineRule="auto"/>
        <w:ind w:left="4248" w:firstLine="708"/>
        <w:rPr>
          <w:rFonts w:ascii="Cambria" w:hAnsi="Cambria"/>
          <w:color w:val="000000"/>
        </w:rPr>
      </w:pPr>
      <w:r w:rsidRPr="000B27BD">
        <w:rPr>
          <w:rFonts w:ascii="Cambria" w:eastAsia="Cambria" w:hAnsi="Cambria" w:cs="Times New Roman"/>
          <w:b/>
          <w:color w:val="000000"/>
          <w:sz w:val="24"/>
        </w:rPr>
        <w:t>Les Rives de l’Orne</w:t>
      </w:r>
    </w:p>
    <w:p w14:paraId="160D60CE" w14:textId="77777777" w:rsidR="001D311C" w:rsidRPr="000B27BD" w:rsidRDefault="001D311C" w:rsidP="001D311C">
      <w:pPr>
        <w:spacing w:after="0" w:line="240" w:lineRule="auto"/>
        <w:ind w:left="4248" w:firstLine="708"/>
        <w:rPr>
          <w:rFonts w:ascii="Cambria" w:hAnsi="Cambria"/>
          <w:color w:val="000000"/>
        </w:rPr>
      </w:pPr>
      <w:r w:rsidRPr="000B27BD">
        <w:rPr>
          <w:rFonts w:ascii="Cambria" w:eastAsia="Cambria" w:hAnsi="Cambria" w:cs="Times New Roman"/>
          <w:b/>
          <w:color w:val="000000"/>
          <w:sz w:val="24"/>
        </w:rPr>
        <w:t>16 rue Rosa Parks</w:t>
      </w:r>
    </w:p>
    <w:p w14:paraId="1A4788F2" w14:textId="77777777" w:rsidR="001D311C" w:rsidRPr="000B27BD" w:rsidRDefault="001D311C" w:rsidP="001D311C">
      <w:pPr>
        <w:spacing w:after="0" w:line="240" w:lineRule="auto"/>
        <w:ind w:left="4248" w:firstLine="708"/>
        <w:rPr>
          <w:rFonts w:ascii="Cambria" w:hAnsi="Cambria"/>
          <w:color w:val="000000"/>
        </w:rPr>
      </w:pPr>
      <w:r w:rsidRPr="000B27BD">
        <w:rPr>
          <w:rFonts w:ascii="Cambria" w:eastAsia="Cambria" w:hAnsi="Cambria" w:cs="Times New Roman"/>
          <w:b/>
          <w:color w:val="000000"/>
          <w:sz w:val="24"/>
        </w:rPr>
        <w:t>14027 CAEN</w:t>
      </w:r>
    </w:p>
    <w:p w14:paraId="455D5D2E" w14:textId="77777777" w:rsidR="001D311C" w:rsidRPr="000B27BD" w:rsidRDefault="001D311C" w:rsidP="001D311C">
      <w:pPr>
        <w:spacing w:after="0" w:line="240" w:lineRule="auto"/>
        <w:rPr>
          <w:rFonts w:ascii="Cambria" w:eastAsia="Cambria" w:hAnsi="Cambria" w:cs="Times New Roman"/>
          <w:color w:val="000000"/>
        </w:rPr>
      </w:pPr>
    </w:p>
    <w:p w14:paraId="29CC84D1" w14:textId="77777777" w:rsidR="001D311C" w:rsidRPr="000B27BD" w:rsidRDefault="001D311C" w:rsidP="001D311C">
      <w:pPr>
        <w:spacing w:after="0" w:line="240" w:lineRule="auto"/>
        <w:rPr>
          <w:rFonts w:ascii="Cambria" w:hAnsi="Cambria"/>
          <w:color w:val="000000"/>
        </w:rPr>
      </w:pPr>
      <w:r w:rsidRPr="000B27BD">
        <w:rPr>
          <w:rFonts w:ascii="Cambria" w:eastAsia="Cambria" w:hAnsi="Cambria" w:cs="Times New Roman"/>
          <w:color w:val="000000"/>
        </w:rPr>
        <w:t xml:space="preserve"> </w:t>
      </w:r>
    </w:p>
    <w:p w14:paraId="51A86A82" w14:textId="1F1D580F" w:rsidR="001D311C" w:rsidRPr="000B27BD" w:rsidRDefault="001D311C" w:rsidP="001D311C">
      <w:pPr>
        <w:spacing w:after="0" w:line="240" w:lineRule="auto"/>
        <w:jc w:val="both"/>
        <w:rPr>
          <w:rFonts w:ascii="Cambria" w:hAnsi="Cambria"/>
        </w:rPr>
      </w:pPr>
      <w:r w:rsidRPr="000B27BD">
        <w:rPr>
          <w:rFonts w:ascii="Cambria" w:eastAsia="Cambria" w:hAnsi="Cambria" w:cs="Times New Roman"/>
          <w:b/>
          <w:color w:val="000000"/>
          <w:u w:val="single"/>
        </w:rPr>
        <w:t>Objet </w:t>
      </w:r>
      <w:r w:rsidRPr="000B27BD">
        <w:rPr>
          <w:rFonts w:ascii="Cambria" w:eastAsia="Cambria" w:hAnsi="Cambria" w:cs="Times New Roman"/>
          <w:color w:val="000000"/>
          <w:sz w:val="24"/>
        </w:rPr>
        <w:t xml:space="preserve">: </w:t>
      </w:r>
      <w:r w:rsidR="00A51A13" w:rsidRPr="00184CDB">
        <w:rPr>
          <w:rFonts w:ascii="Cambria" w:eastAsia="Cambria" w:hAnsi="Cambria" w:cs="Times New Roman"/>
          <w:b/>
          <w:color w:val="000000"/>
          <w:sz w:val="24"/>
        </w:rPr>
        <w:t>PROJET TRAMWAY</w:t>
      </w:r>
      <w:r w:rsidR="000B27BD" w:rsidRPr="00184CDB">
        <w:rPr>
          <w:rFonts w:ascii="Cambria" w:eastAsia="Cambria" w:hAnsi="Cambria" w:cs="Times New Roman"/>
          <w:b/>
          <w:color w:val="000000"/>
          <w:sz w:val="24"/>
        </w:rPr>
        <w:t xml:space="preserve"> </w:t>
      </w:r>
      <w:r w:rsidRPr="00184CDB">
        <w:rPr>
          <w:rFonts w:ascii="Cambria" w:eastAsia="Cambria" w:hAnsi="Cambria" w:cs="Times New Roman"/>
          <w:b/>
          <w:color w:val="000000"/>
          <w:sz w:val="24"/>
        </w:rPr>
        <w:t>2028 : ÉLÉMENTS NOUVEAUX ET CONSÉQUENCES</w:t>
      </w:r>
    </w:p>
    <w:p w14:paraId="450ACEE6" w14:textId="77777777" w:rsidR="001D311C" w:rsidRPr="000B27BD" w:rsidRDefault="001D311C" w:rsidP="001D311C">
      <w:pPr>
        <w:spacing w:after="0" w:line="240" w:lineRule="auto"/>
        <w:jc w:val="both"/>
        <w:rPr>
          <w:rFonts w:ascii="Cambria" w:hAnsi="Cambria"/>
        </w:rPr>
      </w:pPr>
      <w:r w:rsidRPr="000B27BD">
        <w:rPr>
          <w:rFonts w:ascii="Cambria" w:eastAsia="Cambria" w:hAnsi="Cambria" w:cs="Times New Roman"/>
          <w:b/>
          <w:color w:val="000000"/>
          <w:sz w:val="24"/>
        </w:rPr>
        <w:t xml:space="preserve">             </w:t>
      </w:r>
    </w:p>
    <w:p w14:paraId="4AB026F2" w14:textId="77777777" w:rsidR="001D311C" w:rsidRPr="000B27BD" w:rsidRDefault="001D311C" w:rsidP="001D311C">
      <w:pPr>
        <w:spacing w:after="0" w:line="240" w:lineRule="auto"/>
        <w:jc w:val="both"/>
        <w:rPr>
          <w:rFonts w:ascii="Cambria" w:eastAsia="Cambria" w:hAnsi="Cambria" w:cs="Times New Roman"/>
          <w:color w:val="000000"/>
          <w:sz w:val="4"/>
        </w:rPr>
      </w:pPr>
    </w:p>
    <w:p w14:paraId="62D2E023" w14:textId="77777777" w:rsidR="001D311C" w:rsidRPr="000B27BD" w:rsidRDefault="001D311C" w:rsidP="001D311C">
      <w:pPr>
        <w:spacing w:after="0" w:line="240" w:lineRule="auto"/>
        <w:jc w:val="both"/>
        <w:rPr>
          <w:rFonts w:ascii="Cambria" w:eastAsia="Cambria" w:hAnsi="Cambria" w:cs="Times New Roman"/>
          <w:color w:val="000000"/>
        </w:rPr>
      </w:pPr>
    </w:p>
    <w:p w14:paraId="0ADA075C" w14:textId="77777777"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rPr>
        <w:t>Mesdames, Messieurs,</w:t>
      </w:r>
    </w:p>
    <w:p w14:paraId="69590EF0" w14:textId="77777777" w:rsidR="001D311C" w:rsidRPr="000B27BD" w:rsidRDefault="001D311C" w:rsidP="001D311C">
      <w:pPr>
        <w:spacing w:after="0" w:line="240" w:lineRule="auto"/>
        <w:jc w:val="both"/>
        <w:rPr>
          <w:rFonts w:ascii="Cambria" w:eastAsia="Cambria" w:hAnsi="Cambria" w:cs="Times New Roman"/>
          <w:color w:val="000000"/>
          <w:sz w:val="24"/>
        </w:rPr>
      </w:pPr>
    </w:p>
    <w:p w14:paraId="2805702F" w14:textId="68C85AF3"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rPr>
        <w:t xml:space="preserve">En </w:t>
      </w:r>
      <w:r w:rsidR="008B4214">
        <w:rPr>
          <w:rFonts w:ascii="Cambria" w:eastAsia="Cambria" w:hAnsi="Cambria" w:cs="Times New Roman"/>
          <w:color w:val="000000"/>
          <w:sz w:val="24"/>
        </w:rPr>
        <w:t>f</w:t>
      </w:r>
      <w:r w:rsidRPr="000B27BD">
        <w:rPr>
          <w:rFonts w:ascii="Cambria" w:eastAsia="Cambria" w:hAnsi="Cambria" w:cs="Times New Roman"/>
          <w:color w:val="000000"/>
          <w:sz w:val="24"/>
        </w:rPr>
        <w:t xml:space="preserve">évrier 2023, peu avant le vote des élus du bureau </w:t>
      </w:r>
      <w:r w:rsidR="00A51A13" w:rsidRPr="000B27BD">
        <w:rPr>
          <w:rFonts w:ascii="Cambria" w:eastAsia="Cambria" w:hAnsi="Cambria" w:cs="Times New Roman"/>
          <w:color w:val="000000"/>
          <w:sz w:val="24"/>
        </w:rPr>
        <w:t>communautaire sur</w:t>
      </w:r>
      <w:r w:rsidRPr="000B27BD">
        <w:rPr>
          <w:rFonts w:ascii="Cambria" w:eastAsia="Cambria" w:hAnsi="Cambria" w:cs="Times New Roman"/>
          <w:color w:val="000000"/>
          <w:sz w:val="24"/>
        </w:rPr>
        <w:t xml:space="preserve"> la poursuite du projet tram, nous vous avions alerté sur les problèmes suivants que nous estimions importants :</w:t>
      </w:r>
    </w:p>
    <w:p w14:paraId="73AD8626" w14:textId="77777777" w:rsidR="001D311C" w:rsidRPr="000B27BD" w:rsidRDefault="001D311C" w:rsidP="001D311C">
      <w:pPr>
        <w:spacing w:after="0" w:line="240" w:lineRule="auto"/>
        <w:jc w:val="both"/>
        <w:rPr>
          <w:rFonts w:ascii="Cambria" w:eastAsia="Cambria" w:hAnsi="Cambria" w:cs="Times New Roman"/>
          <w:color w:val="000000"/>
          <w:sz w:val="14"/>
        </w:rPr>
      </w:pPr>
    </w:p>
    <w:p w14:paraId="63006028" w14:textId="77777777" w:rsidR="001D311C" w:rsidRPr="000B27BD" w:rsidRDefault="001D311C" w:rsidP="001D311C">
      <w:pPr>
        <w:pStyle w:val="Paragraphedeliste"/>
        <w:numPr>
          <w:ilvl w:val="0"/>
          <w:numId w:val="1"/>
        </w:numPr>
        <w:spacing w:line="240" w:lineRule="auto"/>
        <w:jc w:val="both"/>
        <w:rPr>
          <w:rFonts w:ascii="Cambria" w:hAnsi="Cambria"/>
        </w:rPr>
      </w:pPr>
      <w:r w:rsidRPr="000B27BD">
        <w:rPr>
          <w:rFonts w:ascii="Cambria" w:eastAsia="Cambria" w:hAnsi="Cambria" w:cs="Times New Roman"/>
          <w:color w:val="000000"/>
          <w:sz w:val="24"/>
        </w:rPr>
        <w:t xml:space="preserve">Solutions alternatives complètement ignorées </w:t>
      </w:r>
    </w:p>
    <w:p w14:paraId="2075BE38" w14:textId="77777777" w:rsidR="001D311C" w:rsidRPr="000B27BD" w:rsidRDefault="001D311C" w:rsidP="001D311C">
      <w:pPr>
        <w:pStyle w:val="Paragraphedeliste"/>
        <w:numPr>
          <w:ilvl w:val="0"/>
          <w:numId w:val="1"/>
        </w:numPr>
        <w:spacing w:line="240" w:lineRule="auto"/>
        <w:jc w:val="both"/>
        <w:rPr>
          <w:rFonts w:ascii="Cambria" w:hAnsi="Cambria"/>
        </w:rPr>
      </w:pPr>
      <w:r w:rsidRPr="000B27BD">
        <w:rPr>
          <w:rFonts w:ascii="Cambria" w:eastAsia="Cambria" w:hAnsi="Cambria" w:cs="Times New Roman"/>
          <w:color w:val="000000"/>
          <w:sz w:val="24"/>
        </w:rPr>
        <w:t>Absence d’études environnementales et écologiques</w:t>
      </w:r>
    </w:p>
    <w:p w14:paraId="600F1C18" w14:textId="77777777" w:rsidR="001D311C" w:rsidRPr="000B27BD" w:rsidRDefault="001D311C" w:rsidP="001D311C">
      <w:pPr>
        <w:pStyle w:val="Paragraphedeliste"/>
        <w:numPr>
          <w:ilvl w:val="0"/>
          <w:numId w:val="1"/>
        </w:numPr>
        <w:spacing w:line="240" w:lineRule="auto"/>
        <w:jc w:val="both"/>
        <w:rPr>
          <w:rFonts w:ascii="Cambria" w:hAnsi="Cambria"/>
        </w:rPr>
      </w:pPr>
      <w:r w:rsidRPr="000B27BD">
        <w:rPr>
          <w:rFonts w:ascii="Cambria" w:eastAsia="Cambria" w:hAnsi="Cambria" w:cs="Times New Roman"/>
          <w:color w:val="000000"/>
          <w:sz w:val="24"/>
          <w:szCs w:val="24"/>
        </w:rPr>
        <w:t>Absence de données de fréquentation des transports actuels</w:t>
      </w:r>
    </w:p>
    <w:p w14:paraId="3EB5B5F0" w14:textId="77777777" w:rsidR="001D311C" w:rsidRPr="000B27BD" w:rsidRDefault="001D311C" w:rsidP="001D311C">
      <w:pPr>
        <w:pStyle w:val="Paragraphedeliste"/>
        <w:numPr>
          <w:ilvl w:val="0"/>
          <w:numId w:val="1"/>
        </w:numPr>
        <w:spacing w:line="240" w:lineRule="auto"/>
        <w:jc w:val="both"/>
        <w:rPr>
          <w:rFonts w:ascii="Cambria" w:hAnsi="Cambria"/>
        </w:rPr>
      </w:pPr>
      <w:r w:rsidRPr="000B27BD">
        <w:rPr>
          <w:rFonts w:ascii="Cambria" w:eastAsia="Cambria" w:hAnsi="Cambria" w:cs="Times New Roman"/>
          <w:color w:val="000000"/>
          <w:sz w:val="24"/>
          <w:szCs w:val="24"/>
        </w:rPr>
        <w:t>Absence de communication de dossiers techniques</w:t>
      </w:r>
    </w:p>
    <w:p w14:paraId="5C117D45" w14:textId="77777777" w:rsidR="001D311C" w:rsidRPr="000B27BD" w:rsidRDefault="001D311C" w:rsidP="001D311C">
      <w:pPr>
        <w:pStyle w:val="Paragraphedeliste"/>
        <w:numPr>
          <w:ilvl w:val="0"/>
          <w:numId w:val="1"/>
        </w:numPr>
        <w:spacing w:line="240" w:lineRule="auto"/>
        <w:jc w:val="both"/>
        <w:rPr>
          <w:rFonts w:ascii="Cambria" w:hAnsi="Cambria"/>
        </w:rPr>
      </w:pPr>
      <w:r w:rsidRPr="000B27BD">
        <w:rPr>
          <w:rFonts w:ascii="Cambria" w:eastAsia="Cambria" w:hAnsi="Cambria" w:cs="Times New Roman"/>
          <w:color w:val="000000"/>
          <w:sz w:val="24"/>
          <w:szCs w:val="24"/>
        </w:rPr>
        <w:t>Absence d’informations économiques et financières</w:t>
      </w:r>
    </w:p>
    <w:p w14:paraId="25FFAC0A" w14:textId="77777777" w:rsidR="001D311C" w:rsidRPr="000B27BD" w:rsidRDefault="001D311C" w:rsidP="001D311C">
      <w:pPr>
        <w:spacing w:after="0" w:line="240" w:lineRule="auto"/>
        <w:jc w:val="both"/>
        <w:rPr>
          <w:rFonts w:ascii="Cambria" w:hAnsi="Cambria"/>
          <w:color w:val="000000"/>
          <w:sz w:val="24"/>
          <w:szCs w:val="24"/>
        </w:rPr>
      </w:pPr>
    </w:p>
    <w:p w14:paraId="5C77CBA8" w14:textId="77777777" w:rsidR="001D311C" w:rsidRDefault="001D311C" w:rsidP="001D311C">
      <w:pPr>
        <w:spacing w:after="0" w:line="240" w:lineRule="auto"/>
        <w:jc w:val="both"/>
        <w:rPr>
          <w:rFonts w:ascii="Cambria" w:eastAsia="Cambria" w:hAnsi="Cambria" w:cs="Times New Roman"/>
          <w:color w:val="000000"/>
          <w:sz w:val="24"/>
          <w:szCs w:val="24"/>
        </w:rPr>
      </w:pPr>
      <w:r w:rsidRPr="000B27BD">
        <w:rPr>
          <w:rFonts w:ascii="Cambria" w:eastAsia="Cambria" w:hAnsi="Cambria" w:cs="Times New Roman"/>
          <w:color w:val="000000"/>
          <w:sz w:val="24"/>
          <w:szCs w:val="24"/>
        </w:rPr>
        <w:t>Le 1</w:t>
      </w:r>
      <w:r w:rsidRPr="000B27BD">
        <w:rPr>
          <w:rFonts w:ascii="Cambria" w:eastAsia="Cambria" w:hAnsi="Cambria" w:cs="Times New Roman"/>
          <w:color w:val="000000"/>
          <w:sz w:val="24"/>
          <w:szCs w:val="24"/>
          <w:vertAlign w:val="superscript"/>
        </w:rPr>
        <w:t>er</w:t>
      </w:r>
      <w:r w:rsidRPr="000B27BD">
        <w:rPr>
          <w:rFonts w:ascii="Cambria" w:eastAsia="Cambria" w:hAnsi="Cambria" w:cs="Times New Roman"/>
          <w:color w:val="000000"/>
          <w:sz w:val="24"/>
          <w:szCs w:val="24"/>
        </w:rPr>
        <w:t xml:space="preserve"> mars 2023, la poursuite du projet a été votée par le Bureau Communautaire (à l’unanimité moins quelques voix), et le tracé B est devenu le tracé de référence par rapport au tracé A qui était initialement pressenti.</w:t>
      </w:r>
    </w:p>
    <w:p w14:paraId="10A6674E" w14:textId="77777777" w:rsidR="00455DF2" w:rsidRDefault="00455DF2" w:rsidP="001D311C">
      <w:pPr>
        <w:spacing w:after="0" w:line="240" w:lineRule="auto"/>
        <w:jc w:val="both"/>
        <w:rPr>
          <w:rFonts w:ascii="Cambria" w:eastAsia="Cambria" w:hAnsi="Cambria" w:cs="Times New Roman"/>
          <w:color w:val="000000"/>
          <w:sz w:val="24"/>
          <w:szCs w:val="24"/>
        </w:rPr>
      </w:pPr>
    </w:p>
    <w:p w14:paraId="38005B28" w14:textId="1F295B75" w:rsidR="00455DF2" w:rsidRPr="000B27BD" w:rsidRDefault="00455DF2" w:rsidP="001D311C">
      <w:pPr>
        <w:spacing w:after="0" w:line="240" w:lineRule="auto"/>
        <w:jc w:val="both"/>
        <w:rPr>
          <w:rFonts w:ascii="Cambria" w:hAnsi="Cambria"/>
        </w:rPr>
      </w:pPr>
      <w:r>
        <w:rPr>
          <w:rFonts w:ascii="Cambria" w:eastAsia="Cambria" w:hAnsi="Cambria" w:cs="Times New Roman"/>
          <w:color w:val="000000"/>
          <w:sz w:val="24"/>
          <w:szCs w:val="24"/>
        </w:rPr>
        <w:t>Depuis cette période, 3 éléments nouveaux sont apparus :</w:t>
      </w:r>
    </w:p>
    <w:p w14:paraId="1FAA3656" w14:textId="77777777" w:rsidR="00A51A13" w:rsidRPr="000B27BD" w:rsidRDefault="00A51A13" w:rsidP="001D311C">
      <w:pPr>
        <w:spacing w:after="0" w:line="240" w:lineRule="auto"/>
        <w:jc w:val="both"/>
        <w:rPr>
          <w:rFonts w:ascii="Cambria" w:eastAsia="Cambria" w:hAnsi="Cambria" w:cs="Times New Roman"/>
          <w:color w:val="000000"/>
          <w:sz w:val="24"/>
          <w:szCs w:val="24"/>
        </w:rPr>
      </w:pPr>
    </w:p>
    <w:p w14:paraId="1CC44E34" w14:textId="50576403"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 xml:space="preserve">Entre </w:t>
      </w:r>
      <w:r w:rsidR="00A51A13" w:rsidRPr="000B27BD">
        <w:rPr>
          <w:rFonts w:ascii="Cambria" w:eastAsia="Cambria" w:hAnsi="Cambria" w:cs="Times New Roman"/>
          <w:color w:val="000000"/>
          <w:sz w:val="24"/>
          <w:szCs w:val="24"/>
        </w:rPr>
        <w:t>a</w:t>
      </w:r>
      <w:r w:rsidRPr="000B27BD">
        <w:rPr>
          <w:rFonts w:ascii="Cambria" w:eastAsia="Cambria" w:hAnsi="Cambria" w:cs="Times New Roman"/>
          <w:color w:val="000000"/>
          <w:sz w:val="24"/>
          <w:szCs w:val="24"/>
        </w:rPr>
        <w:t xml:space="preserve">oût et octobre 2024, </w:t>
      </w:r>
      <w:r w:rsidR="000B27BD">
        <w:rPr>
          <w:rFonts w:ascii="Cambria" w:eastAsia="Cambria" w:hAnsi="Cambria" w:cs="Times New Roman"/>
          <w:color w:val="000000"/>
          <w:sz w:val="24"/>
          <w:szCs w:val="24"/>
        </w:rPr>
        <w:t>trois</w:t>
      </w:r>
      <w:r w:rsidRPr="000B27BD">
        <w:rPr>
          <w:rFonts w:ascii="Cambria" w:eastAsia="Cambria" w:hAnsi="Cambria" w:cs="Times New Roman"/>
          <w:color w:val="000000"/>
          <w:sz w:val="24"/>
          <w:szCs w:val="24"/>
        </w:rPr>
        <w:t xml:space="preserve"> documents officiels majeurs ont été publiés </w:t>
      </w:r>
      <w:r w:rsidR="00A51A13" w:rsidRPr="000B27BD">
        <w:rPr>
          <w:rFonts w:ascii="Cambria" w:eastAsia="Cambria" w:hAnsi="Cambria" w:cs="Times New Roman"/>
          <w:color w:val="000000"/>
          <w:sz w:val="24"/>
          <w:szCs w:val="24"/>
        </w:rPr>
        <w:t>qui complètent</w:t>
      </w:r>
      <w:r w:rsidRPr="000B27BD">
        <w:rPr>
          <w:rFonts w:ascii="Cambria" w:eastAsia="Cambria" w:hAnsi="Cambria" w:cs="Times New Roman"/>
          <w:color w:val="000000"/>
          <w:sz w:val="24"/>
          <w:szCs w:val="24"/>
        </w:rPr>
        <w:t xml:space="preserve"> et surtout confirment les problèmes que nous avions soulignés, ainsi que nos propres analyses :</w:t>
      </w:r>
    </w:p>
    <w:p w14:paraId="31F8E48D" w14:textId="70D91EBB"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 xml:space="preserve">1) Le Rapport de la </w:t>
      </w:r>
      <w:proofErr w:type="spellStart"/>
      <w:r w:rsidRPr="000B27BD">
        <w:rPr>
          <w:rFonts w:ascii="Cambria" w:eastAsia="Cambria" w:hAnsi="Cambria" w:cs="Times New Roman"/>
          <w:color w:val="000000"/>
          <w:sz w:val="24"/>
          <w:szCs w:val="24"/>
        </w:rPr>
        <w:t>MRAe</w:t>
      </w:r>
      <w:proofErr w:type="spellEnd"/>
      <w:r w:rsidRPr="000B27BD">
        <w:rPr>
          <w:rFonts w:ascii="Cambria" w:eastAsia="Cambria" w:hAnsi="Cambria" w:cs="Times New Roman"/>
          <w:color w:val="000000"/>
          <w:sz w:val="24"/>
          <w:szCs w:val="24"/>
        </w:rPr>
        <w:t xml:space="preserve"> (Mission Régionale de </w:t>
      </w:r>
      <w:proofErr w:type="gramStart"/>
      <w:r w:rsidRPr="000B27BD">
        <w:rPr>
          <w:rFonts w:ascii="Cambria" w:eastAsia="Cambria" w:hAnsi="Cambria" w:cs="Times New Roman"/>
          <w:color w:val="000000"/>
          <w:sz w:val="24"/>
          <w:szCs w:val="24"/>
        </w:rPr>
        <w:t>l’</w:t>
      </w:r>
      <w:r w:rsidR="00455DF2">
        <w:rPr>
          <w:rFonts w:ascii="Cambria" w:eastAsia="Cambria" w:hAnsi="Cambria" w:cs="Times New Roman"/>
          <w:color w:val="000000"/>
          <w:sz w:val="24"/>
          <w:szCs w:val="24"/>
        </w:rPr>
        <w:t xml:space="preserve"> </w:t>
      </w:r>
      <w:r w:rsidRPr="000B27BD">
        <w:rPr>
          <w:rFonts w:ascii="Cambria" w:eastAsia="Cambria" w:hAnsi="Cambria" w:cs="Times New Roman"/>
          <w:color w:val="000000"/>
          <w:sz w:val="24"/>
          <w:szCs w:val="24"/>
        </w:rPr>
        <w:t>Autorité</w:t>
      </w:r>
      <w:proofErr w:type="gramEnd"/>
      <w:r w:rsidRPr="000B27BD">
        <w:rPr>
          <w:rFonts w:ascii="Cambria" w:eastAsia="Cambria" w:hAnsi="Cambria" w:cs="Times New Roman"/>
          <w:color w:val="000000"/>
          <w:sz w:val="24"/>
          <w:szCs w:val="24"/>
        </w:rPr>
        <w:t xml:space="preserve"> Environnementale)  qui émet un jugement accablant sur le dossier du Projet</w:t>
      </w:r>
      <w:r w:rsidR="00455DF2">
        <w:rPr>
          <w:rFonts w:ascii="Cambria" w:eastAsia="Cambria" w:hAnsi="Cambria" w:cs="Times New Roman"/>
          <w:color w:val="000000"/>
          <w:sz w:val="24"/>
          <w:szCs w:val="24"/>
        </w:rPr>
        <w:t>. La justification du choix du tram est remise en question,</w:t>
      </w:r>
    </w:p>
    <w:p w14:paraId="3464CFE3" w14:textId="77777777"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2) Le Rapport du Garant qui souligne des manques sur la mise à disposition du public des études réalisées,</w:t>
      </w:r>
    </w:p>
    <w:p w14:paraId="0B02CDAE" w14:textId="2DD7C4DA" w:rsidR="004E1CDD"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 xml:space="preserve">3) Une réponse de Caen la mer à nos associations sur des nouveaux chiffres de fréquentation : 36 000 voyageurs/jour (chiffre déclaré de référence lors du vote sur </w:t>
      </w:r>
      <w:r w:rsidRPr="000B27BD">
        <w:rPr>
          <w:rFonts w:ascii="Cambria" w:eastAsia="Cambria" w:hAnsi="Cambria" w:cs="Times New Roman"/>
          <w:color w:val="000000"/>
          <w:sz w:val="24"/>
          <w:szCs w:val="24"/>
        </w:rPr>
        <w:lastRenderedPageBreak/>
        <w:t>l’engagement du Projet) revu sévèrement à la baisse maintenant avec 22 000 voyageurs/jour</w:t>
      </w:r>
      <w:r w:rsidR="00455DF2">
        <w:rPr>
          <w:rFonts w:ascii="Cambria" w:eastAsia="Cambria" w:hAnsi="Cambria" w:cs="Times New Roman"/>
          <w:b/>
          <w:sz w:val="24"/>
          <w:szCs w:val="24"/>
        </w:rPr>
        <w:t>.</w:t>
      </w:r>
    </w:p>
    <w:p w14:paraId="6FD07D3B" w14:textId="49B03ED8" w:rsidR="001D311C" w:rsidRPr="000B27BD" w:rsidRDefault="004E1CDD" w:rsidP="001D311C">
      <w:pPr>
        <w:spacing w:after="0" w:line="240" w:lineRule="auto"/>
        <w:jc w:val="both"/>
        <w:rPr>
          <w:rFonts w:ascii="Cambria" w:eastAsia="Cambria" w:hAnsi="Cambria" w:cs="Times New Roman"/>
          <w:color w:val="000000"/>
          <w:sz w:val="24"/>
          <w:szCs w:val="24"/>
        </w:rPr>
      </w:pPr>
      <w:r w:rsidRPr="004E1CDD">
        <w:rPr>
          <w:rFonts w:ascii="Cambria" w:eastAsia="Cambria" w:hAnsi="Cambria" w:cs="Times New Roman"/>
          <w:color w:val="000000"/>
          <w:sz w:val="24"/>
          <w:szCs w:val="24"/>
        </w:rPr>
        <w:t xml:space="preserve">La surestimation volontaire a été de (+65 %). Les membres du Bureau Communautaire qui ont voté en se basant sur le chiffre de 36 000 voyageurs/jour qui leur avait été présenté par les responsables tram de CLM, ont été volontairement induits en erreur. Il en est de même pour les citoyens de l’Agglomération, la CNDP et la </w:t>
      </w:r>
      <w:proofErr w:type="spellStart"/>
      <w:r w:rsidRPr="004E1CDD">
        <w:rPr>
          <w:rFonts w:ascii="Cambria" w:eastAsia="Cambria" w:hAnsi="Cambria" w:cs="Times New Roman"/>
          <w:color w:val="000000"/>
          <w:sz w:val="24"/>
          <w:szCs w:val="24"/>
        </w:rPr>
        <w:t>MRAe</w:t>
      </w:r>
      <w:proofErr w:type="spellEnd"/>
      <w:r w:rsidRPr="004E1CDD">
        <w:rPr>
          <w:rFonts w:ascii="Cambria" w:eastAsia="Cambria" w:hAnsi="Cambria" w:cs="Times New Roman"/>
          <w:color w:val="000000"/>
          <w:sz w:val="24"/>
          <w:szCs w:val="24"/>
        </w:rPr>
        <w:t xml:space="preserve"> qui se sont prononcés sur le dossier durant la concertation.</w:t>
      </w:r>
    </w:p>
    <w:p w14:paraId="2C613925"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28DA0BE5"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500726A8" w14:textId="4835B87C" w:rsidR="001D311C" w:rsidRPr="000B27BD" w:rsidRDefault="004E1CDD" w:rsidP="001D311C">
      <w:pPr>
        <w:spacing w:after="0" w:line="240" w:lineRule="auto"/>
        <w:jc w:val="both"/>
        <w:rPr>
          <w:rFonts w:ascii="Cambria" w:hAnsi="Cambria"/>
          <w:b/>
          <w:bCs/>
        </w:rPr>
      </w:pPr>
      <w:r>
        <w:rPr>
          <w:rFonts w:ascii="Cambria" w:eastAsia="Cambria" w:hAnsi="Cambria" w:cs="Times New Roman"/>
          <w:b/>
          <w:bCs/>
          <w:color w:val="000000"/>
          <w:sz w:val="24"/>
          <w:szCs w:val="24"/>
        </w:rPr>
        <w:t xml:space="preserve">Pour preuves : </w:t>
      </w:r>
      <w:r w:rsidR="001D311C" w:rsidRPr="000B27BD">
        <w:rPr>
          <w:rFonts w:ascii="Cambria" w:eastAsia="Cambria" w:hAnsi="Cambria" w:cs="Times New Roman"/>
          <w:b/>
          <w:bCs/>
          <w:color w:val="000000"/>
          <w:sz w:val="24"/>
          <w:szCs w:val="24"/>
        </w:rPr>
        <w:t xml:space="preserve">CITATIONS EXTRAITES DES </w:t>
      </w:r>
      <w:r w:rsidR="000B27BD" w:rsidRPr="000B27BD">
        <w:rPr>
          <w:rFonts w:ascii="Cambria" w:eastAsia="Cambria" w:hAnsi="Cambria" w:cs="Times New Roman"/>
          <w:b/>
          <w:bCs/>
          <w:color w:val="000000"/>
          <w:sz w:val="24"/>
          <w:szCs w:val="24"/>
        </w:rPr>
        <w:t>DOCUMENTS :</w:t>
      </w:r>
    </w:p>
    <w:p w14:paraId="3D62EC66"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1713D814" w14:textId="6410BD84"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1</w:t>
      </w:r>
      <w:r w:rsidRPr="00B85E6E">
        <w:rPr>
          <w:rFonts w:ascii="Cambria" w:eastAsia="Cambria" w:hAnsi="Cambria" w:cs="Times New Roman"/>
          <w:color w:val="000000"/>
          <w:sz w:val="24"/>
          <w:szCs w:val="24"/>
          <w:u w:val="single"/>
        </w:rPr>
        <w:t xml:space="preserve">) </w:t>
      </w:r>
      <w:r w:rsidR="00A662D2" w:rsidRPr="00B85E6E">
        <w:rPr>
          <w:rFonts w:ascii="Cambria" w:eastAsia="Cambria" w:hAnsi="Cambria" w:cs="Times New Roman"/>
          <w:color w:val="000000"/>
          <w:sz w:val="24"/>
          <w:szCs w:val="24"/>
          <w:u w:val="single"/>
        </w:rPr>
        <w:t xml:space="preserve">Rapport </w:t>
      </w:r>
      <w:proofErr w:type="spellStart"/>
      <w:r w:rsidRPr="00B85E6E">
        <w:rPr>
          <w:rFonts w:ascii="Cambria" w:eastAsia="Cambria" w:hAnsi="Cambria" w:cs="Times New Roman"/>
          <w:color w:val="000000"/>
          <w:sz w:val="24"/>
          <w:szCs w:val="24"/>
          <w:u w:val="single"/>
        </w:rPr>
        <w:t>MRAe</w:t>
      </w:r>
      <w:proofErr w:type="spellEnd"/>
      <w:r w:rsidRPr="000B27BD">
        <w:rPr>
          <w:rFonts w:ascii="Cambria" w:eastAsia="Cambria" w:hAnsi="Cambria" w:cs="Times New Roman"/>
          <w:color w:val="000000"/>
          <w:sz w:val="24"/>
          <w:szCs w:val="24"/>
        </w:rPr>
        <w:t xml:space="preserve"> : </w:t>
      </w:r>
      <w:r w:rsidR="001C7234" w:rsidRPr="000B27BD">
        <w:rPr>
          <w:rFonts w:ascii="Cambria" w:eastAsia="Cambria" w:hAnsi="Cambria" w:cs="Times New Roman"/>
          <w:color w:val="000000"/>
          <w:sz w:val="24"/>
          <w:szCs w:val="24"/>
        </w:rPr>
        <w:t>« </w:t>
      </w:r>
      <w:r w:rsidRPr="000B27BD">
        <w:rPr>
          <w:rFonts w:ascii="Cambria" w:eastAsia="Cambria" w:hAnsi="Cambria" w:cs="Times New Roman"/>
          <w:b/>
          <w:i/>
          <w:color w:val="000000"/>
          <w:sz w:val="24"/>
          <w:szCs w:val="24"/>
        </w:rPr>
        <w:t>Le choix du projet retenu par l’intercommunalité nécessite d’être davantage justifié</w:t>
      </w:r>
      <w:r w:rsidRPr="000B27BD">
        <w:rPr>
          <w:rFonts w:ascii="Cambria" w:eastAsia="Cambria" w:hAnsi="Cambria" w:cs="Times New Roman"/>
          <w:i/>
          <w:color w:val="000000"/>
          <w:sz w:val="24"/>
          <w:szCs w:val="24"/>
        </w:rPr>
        <w:t xml:space="preserve">. </w:t>
      </w:r>
      <w:r w:rsidRPr="000B27BD">
        <w:rPr>
          <w:rFonts w:ascii="Cambria" w:eastAsia="Cambria" w:hAnsi="Cambria" w:cs="Times New Roman"/>
          <w:b/>
          <w:i/>
          <w:color w:val="000000"/>
          <w:sz w:val="24"/>
          <w:szCs w:val="24"/>
        </w:rPr>
        <w:t>La comparaison avec les solutions de substitution raisonnables doit être plus précise</w:t>
      </w:r>
      <w:r w:rsidRPr="000B27BD">
        <w:rPr>
          <w:rFonts w:ascii="Cambria" w:eastAsia="Cambria" w:hAnsi="Cambria" w:cs="Times New Roman"/>
          <w:i/>
          <w:color w:val="000000"/>
          <w:sz w:val="24"/>
          <w:szCs w:val="24"/>
        </w:rPr>
        <w:t xml:space="preserve">, notamment en ce qui concerne l’option de bus ou de </w:t>
      </w:r>
      <w:proofErr w:type="spellStart"/>
      <w:r w:rsidRPr="000B27BD">
        <w:rPr>
          <w:rFonts w:ascii="Cambria" w:eastAsia="Cambria" w:hAnsi="Cambria" w:cs="Times New Roman"/>
          <w:i/>
          <w:color w:val="000000"/>
          <w:sz w:val="24"/>
          <w:szCs w:val="24"/>
        </w:rPr>
        <w:t>trolley-bus</w:t>
      </w:r>
      <w:proofErr w:type="spellEnd"/>
      <w:r w:rsidRPr="000B27BD">
        <w:rPr>
          <w:rFonts w:ascii="Cambria" w:eastAsia="Cambria" w:hAnsi="Cambria" w:cs="Times New Roman"/>
          <w:i/>
          <w:color w:val="000000"/>
          <w:sz w:val="24"/>
          <w:szCs w:val="24"/>
        </w:rPr>
        <w:t xml:space="preserve"> avec plateformes dédiées ; </w:t>
      </w:r>
      <w:r w:rsidRPr="000B27BD">
        <w:rPr>
          <w:rFonts w:ascii="Cambria" w:eastAsia="Cambria" w:hAnsi="Cambria" w:cs="Times New Roman"/>
          <w:b/>
          <w:i/>
          <w:color w:val="000000"/>
          <w:sz w:val="24"/>
          <w:szCs w:val="24"/>
        </w:rPr>
        <w:t>le dossier doit présenter des données quantitatives notamment en matière de fréquentation</w:t>
      </w:r>
      <w:r w:rsidRPr="000B27BD">
        <w:rPr>
          <w:rFonts w:ascii="Cambria" w:eastAsia="Cambria" w:hAnsi="Cambria" w:cs="Times New Roman"/>
          <w:i/>
          <w:color w:val="000000"/>
          <w:sz w:val="24"/>
          <w:szCs w:val="24"/>
        </w:rPr>
        <w:t xml:space="preserve"> et de </w:t>
      </w:r>
      <w:r w:rsidRPr="000B27BD">
        <w:rPr>
          <w:rFonts w:ascii="Cambria" w:eastAsia="Cambria" w:hAnsi="Cambria" w:cs="Times New Roman"/>
          <w:b/>
          <w:i/>
          <w:color w:val="000000"/>
          <w:sz w:val="24"/>
          <w:szCs w:val="24"/>
        </w:rPr>
        <w:t>bilan carbone prévisionnel global</w:t>
      </w:r>
      <w:r w:rsidRPr="000B27BD">
        <w:rPr>
          <w:rFonts w:ascii="Cambria" w:eastAsia="Cambria" w:hAnsi="Cambria" w:cs="Times New Roman"/>
          <w:i/>
          <w:color w:val="000000"/>
          <w:sz w:val="24"/>
          <w:szCs w:val="24"/>
        </w:rPr>
        <w:t xml:space="preserve">, et comprendre une </w:t>
      </w:r>
      <w:r w:rsidRPr="000B27BD">
        <w:rPr>
          <w:rFonts w:ascii="Cambria" w:eastAsia="Cambria" w:hAnsi="Cambria" w:cs="Times New Roman"/>
          <w:b/>
          <w:i/>
          <w:color w:val="000000"/>
          <w:sz w:val="24"/>
          <w:szCs w:val="24"/>
        </w:rPr>
        <w:t>analyse des impacts</w:t>
      </w:r>
      <w:r w:rsidRPr="000B27BD">
        <w:rPr>
          <w:rFonts w:ascii="Cambria" w:eastAsia="Cambria" w:hAnsi="Cambria" w:cs="Times New Roman"/>
          <w:i/>
          <w:color w:val="000000"/>
          <w:sz w:val="24"/>
          <w:szCs w:val="24"/>
        </w:rPr>
        <w:t xml:space="preserve"> de chacune des solutions envisagées sur l’environnement et la santé humaine. Par ailleurs, le dossier ne démontre pas suffisamment que le projet favorisera le report modal de la voiture individuelle dans l’agglomération en proposant des capacités de parkings-relais suffisantes (notamment pour la ligne T4). Plus globalement, une réflexion sur la place de la voiture individuelle et sur le développement de zones entièrement dédiées aux transports modaux doux et collectifs en centre-ville mérite d’être intégrée à l’étude d’impact ainsi que les conséquences des effets du projet sur le report du trafic, notamment en termes de nuisances sonores et de pollution de l’air.</w:t>
      </w:r>
      <w:r w:rsidR="001C7234" w:rsidRPr="000B27BD">
        <w:rPr>
          <w:rFonts w:ascii="Cambria" w:eastAsia="Cambria" w:hAnsi="Cambria" w:cs="Times New Roman"/>
          <w:i/>
          <w:color w:val="000000"/>
          <w:sz w:val="24"/>
          <w:szCs w:val="24"/>
        </w:rPr>
        <w:t> </w:t>
      </w:r>
      <w:r w:rsidR="001C7234" w:rsidRPr="000B27BD">
        <w:rPr>
          <w:rFonts w:ascii="Cambria" w:eastAsia="Cambria" w:hAnsi="Cambria" w:cs="Times New Roman"/>
          <w:i/>
          <w:color w:val="FF0000"/>
          <w:sz w:val="24"/>
          <w:szCs w:val="24"/>
        </w:rPr>
        <w:t>»</w:t>
      </w:r>
    </w:p>
    <w:p w14:paraId="6F5534A1"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32D0FBA0" w14:textId="1878D1CC"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 xml:space="preserve">2) </w:t>
      </w:r>
      <w:r w:rsidRPr="00B85E6E">
        <w:rPr>
          <w:rFonts w:ascii="Cambria" w:eastAsia="Cambria" w:hAnsi="Cambria" w:cs="Times New Roman"/>
          <w:color w:val="000000"/>
          <w:sz w:val="24"/>
          <w:szCs w:val="24"/>
          <w:u w:val="single"/>
        </w:rPr>
        <w:t xml:space="preserve">Rapport intermédiaire du </w:t>
      </w:r>
      <w:r w:rsidR="00A51A13" w:rsidRPr="00B85E6E">
        <w:rPr>
          <w:rFonts w:ascii="Cambria" w:eastAsia="Cambria" w:hAnsi="Cambria" w:cs="Times New Roman"/>
          <w:color w:val="000000"/>
          <w:sz w:val="24"/>
          <w:szCs w:val="24"/>
          <w:u w:val="single"/>
        </w:rPr>
        <w:t>g</w:t>
      </w:r>
      <w:r w:rsidRPr="00B85E6E">
        <w:rPr>
          <w:rFonts w:ascii="Cambria" w:eastAsia="Cambria" w:hAnsi="Cambria" w:cs="Times New Roman"/>
          <w:color w:val="000000"/>
          <w:sz w:val="24"/>
          <w:szCs w:val="24"/>
          <w:u w:val="single"/>
        </w:rPr>
        <w:t>arant du 27 août 2024</w:t>
      </w:r>
      <w:r w:rsidRPr="000B27BD">
        <w:rPr>
          <w:rFonts w:ascii="Cambria" w:eastAsia="Cambria" w:hAnsi="Cambria" w:cs="Times New Roman"/>
          <w:color w:val="000000"/>
          <w:sz w:val="24"/>
          <w:szCs w:val="24"/>
        </w:rPr>
        <w:t xml:space="preserve"> : </w:t>
      </w:r>
      <w:r w:rsidRPr="000B27BD">
        <w:rPr>
          <w:rFonts w:ascii="Cambria" w:eastAsia="Cambria" w:hAnsi="Cambria" w:cs="Times New Roman"/>
          <w:bCs/>
          <w:color w:val="000000"/>
          <w:sz w:val="24"/>
          <w:szCs w:val="24"/>
        </w:rPr>
        <w:t>«</w:t>
      </w:r>
      <w:r w:rsidRPr="000B27BD">
        <w:rPr>
          <w:rFonts w:ascii="Cambria" w:eastAsia="Cambria" w:hAnsi="Cambria" w:cs="Times New Roman"/>
          <w:bCs/>
          <w:i/>
          <w:iCs/>
          <w:color w:val="000000"/>
          <w:sz w:val="24"/>
          <w:szCs w:val="24"/>
        </w:rPr>
        <w:t> </w:t>
      </w:r>
      <w:r w:rsidRPr="000B27BD">
        <w:rPr>
          <w:rFonts w:ascii="Cambria" w:hAnsi="Cambria"/>
          <w:bCs/>
          <w:i/>
          <w:iCs/>
          <w:sz w:val="24"/>
          <w:szCs w:val="24"/>
        </w:rPr>
        <w:t xml:space="preserve">Caen la mer s’était engagé à communiquer les </w:t>
      </w:r>
      <w:r w:rsidRPr="00BB10C2">
        <w:rPr>
          <w:rFonts w:ascii="Cambria" w:hAnsi="Cambria"/>
          <w:b/>
          <w:bCs/>
          <w:i/>
          <w:iCs/>
          <w:sz w:val="24"/>
          <w:szCs w:val="24"/>
        </w:rPr>
        <w:t>résultats de l’enquête Ménage - Déplacements EMC²</w:t>
      </w:r>
      <w:r w:rsidRPr="000B27BD">
        <w:rPr>
          <w:rFonts w:ascii="Cambria" w:hAnsi="Cambria"/>
          <w:bCs/>
          <w:i/>
          <w:iCs/>
          <w:sz w:val="24"/>
          <w:szCs w:val="24"/>
        </w:rPr>
        <w:t xml:space="preserve"> dès qu’ils seront rendus publics après communication institutionnelle. </w:t>
      </w:r>
    </w:p>
    <w:p w14:paraId="1651FBC6" w14:textId="77777777" w:rsidR="001D311C" w:rsidRPr="000B27BD" w:rsidRDefault="001D311C" w:rsidP="001D311C">
      <w:pPr>
        <w:pStyle w:val="Default"/>
        <w:jc w:val="both"/>
        <w:rPr>
          <w:rFonts w:ascii="Cambria" w:hAnsi="Cambria"/>
        </w:rPr>
      </w:pPr>
      <w:r w:rsidRPr="000B27BD">
        <w:rPr>
          <w:rFonts w:ascii="Cambria" w:hAnsi="Cambria"/>
          <w:bCs/>
          <w:i/>
          <w:iCs/>
          <w:szCs w:val="24"/>
        </w:rPr>
        <w:t>Cette enquête a été réalisée en 2022 pour une présentation des pre</w:t>
      </w:r>
      <w:bookmarkStart w:id="0" w:name="_GoBack"/>
      <w:bookmarkEnd w:id="0"/>
      <w:r w:rsidRPr="000B27BD">
        <w:rPr>
          <w:rFonts w:ascii="Cambria" w:hAnsi="Cambria"/>
          <w:bCs/>
          <w:i/>
          <w:iCs/>
          <w:szCs w:val="24"/>
        </w:rPr>
        <w:t xml:space="preserve">miers résultats prévus en février 2023. </w:t>
      </w:r>
    </w:p>
    <w:p w14:paraId="62349BD1" w14:textId="77777777" w:rsidR="001D311C" w:rsidRPr="000B27BD" w:rsidRDefault="001D311C" w:rsidP="001D311C">
      <w:pPr>
        <w:pStyle w:val="Default"/>
        <w:jc w:val="both"/>
        <w:rPr>
          <w:rFonts w:ascii="Cambria" w:hAnsi="Cambria"/>
        </w:rPr>
      </w:pPr>
      <w:r w:rsidRPr="000B27BD">
        <w:rPr>
          <w:rFonts w:ascii="Cambria" w:hAnsi="Cambria"/>
          <w:b/>
          <w:bCs/>
          <w:i/>
          <w:iCs/>
          <w:szCs w:val="24"/>
        </w:rPr>
        <w:t>Il est difficilement compréhensible que les résultats ne soient pas disponibles dans le cadre de la concertation</w:t>
      </w:r>
      <w:r w:rsidRPr="000B27BD">
        <w:rPr>
          <w:rFonts w:ascii="Cambria" w:hAnsi="Cambria"/>
          <w:bCs/>
          <w:i/>
          <w:iCs/>
          <w:szCs w:val="24"/>
        </w:rPr>
        <w:t xml:space="preserve"> alors qu’une synthèse a été publiée par l’agence d’urbanisme de Caen Normandie. </w:t>
      </w:r>
      <w:r w:rsidRPr="000B27BD">
        <w:rPr>
          <w:rFonts w:ascii="Cambria" w:eastAsia="Cambria" w:hAnsi="Cambria" w:cs="Times New Roman"/>
          <w:bCs/>
          <w:i/>
          <w:iCs/>
          <w:szCs w:val="24"/>
        </w:rPr>
        <w:t xml:space="preserve">Malgré nos demandes de communication des études techniques et environnementales réalisées et dont il a été fait état lors des réunions techniques, celles-ci n’ont jamais été mises à disposition du public ». </w:t>
      </w:r>
    </w:p>
    <w:p w14:paraId="174A864E" w14:textId="77777777" w:rsidR="001D311C" w:rsidRPr="000B27BD" w:rsidRDefault="001D311C" w:rsidP="001D311C">
      <w:pPr>
        <w:spacing w:after="0" w:line="240" w:lineRule="auto"/>
        <w:jc w:val="both"/>
        <w:rPr>
          <w:rFonts w:ascii="Cambria" w:eastAsia="Cambria" w:hAnsi="Cambria" w:cs="Times New Roman"/>
          <w:bCs/>
          <w:color w:val="000000"/>
          <w:sz w:val="24"/>
          <w:szCs w:val="24"/>
        </w:rPr>
      </w:pPr>
    </w:p>
    <w:p w14:paraId="210F2EF6" w14:textId="408D0061" w:rsidR="001D311C" w:rsidRDefault="001D311C" w:rsidP="001D311C">
      <w:pPr>
        <w:spacing w:after="0" w:line="240" w:lineRule="auto"/>
        <w:jc w:val="both"/>
        <w:rPr>
          <w:rFonts w:ascii="Cambria" w:hAnsi="Cambria"/>
          <w:bCs/>
          <w:i/>
          <w:color w:val="000000"/>
          <w:sz w:val="24"/>
          <w:szCs w:val="24"/>
        </w:rPr>
      </w:pPr>
      <w:r w:rsidRPr="000B27BD">
        <w:rPr>
          <w:rFonts w:ascii="Cambria" w:eastAsia="Cambria" w:hAnsi="Cambria" w:cs="Times New Roman"/>
          <w:color w:val="000000"/>
          <w:sz w:val="24"/>
          <w:szCs w:val="24"/>
        </w:rPr>
        <w:t xml:space="preserve">3) </w:t>
      </w:r>
      <w:r w:rsidRPr="00B85E6E">
        <w:rPr>
          <w:rFonts w:ascii="Cambria" w:eastAsia="Cambria" w:hAnsi="Cambria" w:cs="Times New Roman"/>
          <w:color w:val="000000"/>
          <w:sz w:val="24"/>
          <w:szCs w:val="24"/>
          <w:u w:val="single"/>
        </w:rPr>
        <w:t>Document de CLM du 7 octobre 2024</w:t>
      </w:r>
      <w:r w:rsidRPr="000B27BD">
        <w:rPr>
          <w:rFonts w:ascii="Cambria" w:eastAsia="Cambria" w:hAnsi="Cambria" w:cs="Times New Roman"/>
          <w:color w:val="000000"/>
          <w:sz w:val="24"/>
          <w:szCs w:val="24"/>
        </w:rPr>
        <w:t xml:space="preserve"> (mis en ligne</w:t>
      </w:r>
      <w:r w:rsidR="00304E5C" w:rsidRPr="000B27BD">
        <w:rPr>
          <w:rFonts w:ascii="Cambria" w:eastAsia="Cambria" w:hAnsi="Cambria" w:cs="Times New Roman"/>
          <w:color w:val="000000"/>
          <w:sz w:val="24"/>
          <w:szCs w:val="24"/>
        </w:rPr>
        <w:t xml:space="preserve"> </w:t>
      </w:r>
      <w:r w:rsidRPr="000B27BD">
        <w:rPr>
          <w:rFonts w:ascii="Cambria" w:eastAsia="Cambria" w:hAnsi="Cambria" w:cs="Times New Roman"/>
          <w:color w:val="000000"/>
          <w:sz w:val="24"/>
          <w:szCs w:val="24"/>
        </w:rPr>
        <w:t xml:space="preserve">sur le site de la concertation continue) : </w:t>
      </w:r>
      <w:r w:rsidRPr="000B27BD">
        <w:rPr>
          <w:rFonts w:ascii="Cambria" w:hAnsi="Cambria"/>
          <w:i/>
          <w:color w:val="000000"/>
          <w:sz w:val="24"/>
          <w:szCs w:val="24"/>
        </w:rPr>
        <w:t>«</w:t>
      </w:r>
      <w:r w:rsidRPr="000B27BD">
        <w:rPr>
          <w:rFonts w:ascii="Cambria" w:hAnsi="Cambria"/>
          <w:bCs/>
          <w:i/>
          <w:color w:val="000000"/>
          <w:sz w:val="24"/>
          <w:szCs w:val="24"/>
        </w:rPr>
        <w:t xml:space="preserve"> Le bénéfice en termes de fréquentation peut donc s'apprécier à l'horizon 2029 par la comparaison des deux colonnes mentionnées ci-dessus, soit une progression de 38%, ou encore </w:t>
      </w:r>
      <w:r w:rsidRPr="000B27BD">
        <w:rPr>
          <w:rFonts w:ascii="Cambria" w:hAnsi="Cambria"/>
          <w:b/>
          <w:bCs/>
          <w:i/>
          <w:color w:val="000000"/>
          <w:sz w:val="24"/>
          <w:szCs w:val="24"/>
        </w:rPr>
        <w:t>22 000 voyageurs par jour</w:t>
      </w:r>
      <w:r w:rsidRPr="000B27BD">
        <w:rPr>
          <w:rFonts w:ascii="Cambria" w:hAnsi="Cambria"/>
          <w:bCs/>
          <w:i/>
          <w:color w:val="000000"/>
          <w:sz w:val="24"/>
          <w:szCs w:val="24"/>
        </w:rPr>
        <w:t>, qui quantifie précisément l'apport de l'extension à l'échelle du réseau ».</w:t>
      </w:r>
    </w:p>
    <w:p w14:paraId="4FF34C94" w14:textId="6FA3D1BB" w:rsidR="004E1CDD" w:rsidRPr="004E1CDD" w:rsidRDefault="004E1CDD" w:rsidP="001D311C">
      <w:pPr>
        <w:spacing w:after="0" w:line="240" w:lineRule="auto"/>
        <w:jc w:val="both"/>
        <w:rPr>
          <w:rFonts w:ascii="Cambria" w:hAnsi="Cambria"/>
        </w:rPr>
      </w:pPr>
      <w:proofErr w:type="gramStart"/>
      <w:r w:rsidRPr="004E1CDD">
        <w:rPr>
          <w:rFonts w:ascii="Cambria" w:hAnsi="Cambria"/>
        </w:rPr>
        <w:t>Passer</w:t>
      </w:r>
      <w:proofErr w:type="gramEnd"/>
      <w:r w:rsidRPr="004E1CDD">
        <w:rPr>
          <w:rFonts w:ascii="Cambria" w:hAnsi="Cambria"/>
        </w:rPr>
        <w:t xml:space="preserve"> de 22 000 voyageurs/jour (plausibles) à 36 000 (inventés) représente une surestimation volontaire de +65 % ! La question qui se pose est donc : </w:t>
      </w:r>
      <w:r>
        <w:rPr>
          <w:rFonts w:ascii="Cambria" w:hAnsi="Cambria"/>
        </w:rPr>
        <w:t>q</w:t>
      </w:r>
      <w:r w:rsidRPr="004E1CDD">
        <w:rPr>
          <w:rFonts w:ascii="Cambria" w:hAnsi="Cambria"/>
        </w:rPr>
        <w:t>uelles sont les conséquences sur la poursuite de ce projet qui devient insincère ?</w:t>
      </w:r>
    </w:p>
    <w:p w14:paraId="5E8957ED" w14:textId="77777777" w:rsidR="001D311C" w:rsidRPr="000B27BD" w:rsidRDefault="001D311C" w:rsidP="001D311C">
      <w:pPr>
        <w:spacing w:after="0" w:line="240" w:lineRule="auto"/>
        <w:jc w:val="both"/>
        <w:rPr>
          <w:rFonts w:ascii="Cambria" w:hAnsi="Cambria"/>
          <w:b/>
          <w:bCs/>
          <w:i/>
          <w:color w:val="000000"/>
          <w:sz w:val="24"/>
          <w:szCs w:val="24"/>
        </w:rPr>
      </w:pPr>
    </w:p>
    <w:p w14:paraId="55FF00A7" w14:textId="1E945080" w:rsidR="001D311C" w:rsidRPr="000B27BD" w:rsidRDefault="001D311C" w:rsidP="001D311C">
      <w:pPr>
        <w:spacing w:after="0" w:line="240" w:lineRule="auto"/>
        <w:jc w:val="both"/>
        <w:rPr>
          <w:rFonts w:ascii="Cambria" w:hAnsi="Cambria"/>
        </w:rPr>
      </w:pPr>
      <w:r w:rsidRPr="000B27BD">
        <w:rPr>
          <w:rFonts w:ascii="Cambria" w:eastAsia="Cambria" w:hAnsi="Cambria" w:cs="Times New Roman"/>
          <w:b/>
          <w:color w:val="000000"/>
          <w:sz w:val="24"/>
          <w:szCs w:val="24"/>
        </w:rPr>
        <w:t>Ces 3 nouveaux éléments annoncés et diffusés par voies officielles (</w:t>
      </w:r>
      <w:proofErr w:type="spellStart"/>
      <w:r w:rsidRPr="000B27BD">
        <w:rPr>
          <w:rFonts w:ascii="Cambria" w:eastAsia="Cambria" w:hAnsi="Cambria" w:cs="Times New Roman"/>
          <w:b/>
          <w:color w:val="000000"/>
          <w:sz w:val="24"/>
          <w:szCs w:val="24"/>
        </w:rPr>
        <w:t>MRAe</w:t>
      </w:r>
      <w:proofErr w:type="spellEnd"/>
      <w:r w:rsidRPr="000B27BD">
        <w:rPr>
          <w:rFonts w:ascii="Cambria" w:eastAsia="Cambria" w:hAnsi="Cambria" w:cs="Times New Roman"/>
          <w:b/>
          <w:color w:val="000000"/>
          <w:sz w:val="24"/>
          <w:szCs w:val="24"/>
        </w:rPr>
        <w:t>, CNDP et CLM) sont de nature à remettre en cause la totalité du projet tram</w:t>
      </w:r>
      <w:r w:rsidR="000B27BD" w:rsidRPr="000B27BD">
        <w:rPr>
          <w:rFonts w:ascii="Cambria" w:eastAsia="Cambria" w:hAnsi="Cambria" w:cs="Times New Roman"/>
          <w:b/>
          <w:color w:val="000000"/>
          <w:sz w:val="24"/>
          <w:szCs w:val="24"/>
        </w:rPr>
        <w:t>way</w:t>
      </w:r>
      <w:r w:rsidRPr="000B27BD">
        <w:rPr>
          <w:rFonts w:ascii="Cambria" w:eastAsia="Cambria" w:hAnsi="Cambria" w:cs="Times New Roman"/>
          <w:b/>
          <w:color w:val="000000"/>
          <w:sz w:val="24"/>
          <w:szCs w:val="24"/>
        </w:rPr>
        <w:t xml:space="preserve"> et ses fondements. La justification du projet devient de plus en plus problématique et il y a de moins en moins d’éléments allant dans le sens de l’Utilité Publique.</w:t>
      </w:r>
      <w:r w:rsidR="005D1DFF" w:rsidRPr="000B27BD">
        <w:rPr>
          <w:rFonts w:ascii="Cambria" w:eastAsia="Cambria" w:hAnsi="Cambria" w:cs="Times New Roman"/>
          <w:b/>
          <w:color w:val="000000"/>
          <w:sz w:val="24"/>
          <w:szCs w:val="24"/>
        </w:rPr>
        <w:t xml:space="preserve"> La « </w:t>
      </w:r>
      <w:r w:rsidR="008B4214">
        <w:rPr>
          <w:rFonts w:ascii="Cambria" w:eastAsia="Cambria" w:hAnsi="Cambria" w:cs="Times New Roman"/>
          <w:b/>
          <w:color w:val="000000"/>
          <w:sz w:val="24"/>
          <w:szCs w:val="24"/>
        </w:rPr>
        <w:t>r</w:t>
      </w:r>
      <w:r w:rsidR="005D1DFF" w:rsidRPr="000B27BD">
        <w:rPr>
          <w:rFonts w:ascii="Cambria" w:eastAsia="Cambria" w:hAnsi="Cambria" w:cs="Times New Roman"/>
          <w:b/>
          <w:color w:val="000000"/>
          <w:sz w:val="24"/>
          <w:szCs w:val="24"/>
        </w:rPr>
        <w:t xml:space="preserve">éorganisation du </w:t>
      </w:r>
      <w:r w:rsidR="008B4214">
        <w:rPr>
          <w:rFonts w:ascii="Cambria" w:eastAsia="Cambria" w:hAnsi="Cambria" w:cs="Times New Roman"/>
          <w:b/>
          <w:color w:val="000000"/>
          <w:sz w:val="24"/>
          <w:szCs w:val="24"/>
        </w:rPr>
        <w:t>r</w:t>
      </w:r>
      <w:r w:rsidR="005D1DFF" w:rsidRPr="000B27BD">
        <w:rPr>
          <w:rFonts w:ascii="Cambria" w:eastAsia="Cambria" w:hAnsi="Cambria" w:cs="Times New Roman"/>
          <w:b/>
          <w:color w:val="000000"/>
          <w:sz w:val="24"/>
          <w:szCs w:val="24"/>
        </w:rPr>
        <w:t xml:space="preserve">éseau </w:t>
      </w:r>
      <w:r w:rsidR="008B4214">
        <w:rPr>
          <w:rFonts w:ascii="Cambria" w:eastAsia="Cambria" w:hAnsi="Cambria" w:cs="Times New Roman"/>
          <w:b/>
          <w:color w:val="000000"/>
          <w:sz w:val="24"/>
          <w:szCs w:val="24"/>
        </w:rPr>
        <w:t>b</w:t>
      </w:r>
      <w:r w:rsidR="005D1DFF" w:rsidRPr="000B27BD">
        <w:rPr>
          <w:rFonts w:ascii="Cambria" w:eastAsia="Cambria" w:hAnsi="Cambria" w:cs="Times New Roman"/>
          <w:b/>
          <w:color w:val="000000"/>
          <w:sz w:val="24"/>
          <w:szCs w:val="24"/>
        </w:rPr>
        <w:t>us » qui s’organise à bas bruit, aggravera encore la situation</w:t>
      </w:r>
      <w:r w:rsidR="005D1DFF" w:rsidRPr="000B27BD">
        <w:rPr>
          <w:rFonts w:ascii="Cambria" w:eastAsia="Cambria" w:hAnsi="Cambria" w:cs="Times New Roman"/>
          <w:color w:val="000000"/>
          <w:sz w:val="24"/>
          <w:szCs w:val="24"/>
        </w:rPr>
        <w:t>.</w:t>
      </w:r>
    </w:p>
    <w:p w14:paraId="32C8F38A"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6233CC0C" w14:textId="6698287C"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 xml:space="preserve">Les analyses et les conclusions que les Associations en tirent sont détaillées dans le </w:t>
      </w:r>
      <w:r w:rsidR="008B4214">
        <w:rPr>
          <w:rFonts w:ascii="Cambria" w:eastAsia="Cambria" w:hAnsi="Cambria" w:cs="Times New Roman"/>
          <w:color w:val="000000"/>
          <w:sz w:val="24"/>
          <w:szCs w:val="24"/>
        </w:rPr>
        <w:t>d</w:t>
      </w:r>
      <w:r w:rsidRPr="000B27BD">
        <w:rPr>
          <w:rFonts w:ascii="Cambria" w:eastAsia="Cambria" w:hAnsi="Cambria" w:cs="Times New Roman"/>
          <w:color w:val="000000"/>
          <w:sz w:val="24"/>
          <w:szCs w:val="24"/>
        </w:rPr>
        <w:t xml:space="preserve">ocument </w:t>
      </w:r>
      <w:r w:rsidRPr="000B27BD">
        <w:rPr>
          <w:rFonts w:ascii="Cambria" w:eastAsia="Cambria" w:hAnsi="Cambria" w:cs="Times New Roman"/>
          <w:bCs/>
          <w:i/>
          <w:iCs/>
          <w:color w:val="000000"/>
          <w:sz w:val="24"/>
          <w:szCs w:val="24"/>
        </w:rPr>
        <w:t>(Réponse du 03/02/2025 à Caen la mer sur les sujets : Fréquentation, Solutions Alternatives, Rapidité/Confort du tram),</w:t>
      </w:r>
      <w:r w:rsidR="00304E5C" w:rsidRPr="000B27BD">
        <w:rPr>
          <w:rFonts w:ascii="Cambria" w:eastAsia="Cambria" w:hAnsi="Cambria" w:cs="Times New Roman"/>
          <w:b/>
          <w:bCs/>
          <w:i/>
          <w:iCs/>
          <w:color w:val="000000"/>
          <w:sz w:val="24"/>
          <w:szCs w:val="24"/>
        </w:rPr>
        <w:t xml:space="preserve"> </w:t>
      </w:r>
      <w:r w:rsidRPr="000B27BD">
        <w:rPr>
          <w:rFonts w:ascii="Cambria" w:eastAsia="Cambria" w:hAnsi="Cambria" w:cs="Times New Roman"/>
          <w:color w:val="000000"/>
          <w:sz w:val="24"/>
          <w:szCs w:val="24"/>
        </w:rPr>
        <w:t>mis</w:t>
      </w:r>
      <w:r w:rsidR="00304E5C" w:rsidRPr="000B27BD">
        <w:rPr>
          <w:rFonts w:ascii="Cambria" w:eastAsia="Cambria" w:hAnsi="Cambria" w:cs="Times New Roman"/>
          <w:color w:val="000000"/>
          <w:sz w:val="24"/>
          <w:szCs w:val="24"/>
        </w:rPr>
        <w:t>e en ligne</w:t>
      </w:r>
      <w:r w:rsidRPr="000B27BD">
        <w:rPr>
          <w:rFonts w:ascii="Cambria" w:eastAsia="Cambria" w:hAnsi="Cambria" w:cs="Times New Roman"/>
          <w:color w:val="000000"/>
          <w:sz w:val="24"/>
          <w:szCs w:val="24"/>
        </w:rPr>
        <w:t xml:space="preserve"> sur le site</w:t>
      </w:r>
      <w:r w:rsidR="00304E5C" w:rsidRPr="000B27BD">
        <w:rPr>
          <w:rFonts w:ascii="Cambria" w:eastAsia="Cambria" w:hAnsi="Cambria" w:cs="Times New Roman"/>
          <w:color w:val="000000"/>
          <w:sz w:val="24"/>
          <w:szCs w:val="24"/>
        </w:rPr>
        <w:t xml:space="preserve"> </w:t>
      </w:r>
      <w:r w:rsidRPr="000B27BD">
        <w:rPr>
          <w:rFonts w:ascii="Cambria" w:eastAsia="Cambria" w:hAnsi="Cambria" w:cs="Times New Roman"/>
          <w:color w:val="000000"/>
          <w:sz w:val="24"/>
          <w:szCs w:val="24"/>
        </w:rPr>
        <w:t>de la concertation continue.</w:t>
      </w:r>
    </w:p>
    <w:p w14:paraId="7827DD2B"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2C5CC1A5" w14:textId="23ADAA52" w:rsidR="001D311C" w:rsidRPr="000B27BD" w:rsidRDefault="001D311C" w:rsidP="001D311C">
      <w:pPr>
        <w:spacing w:after="0" w:line="240" w:lineRule="auto"/>
        <w:jc w:val="both"/>
        <w:rPr>
          <w:rFonts w:ascii="Cambria" w:hAnsi="Cambria"/>
        </w:rPr>
      </w:pPr>
      <w:r w:rsidRPr="00184CDB">
        <w:rPr>
          <w:rFonts w:ascii="Cambria" w:eastAsia="Cambria" w:hAnsi="Cambria" w:cs="Times New Roman"/>
          <w:b/>
          <w:color w:val="000000"/>
          <w:sz w:val="24"/>
          <w:szCs w:val="24"/>
        </w:rPr>
        <w:t>Notre conclusion est que la plus grande prudence doit être de mise pour tout ce qui se rapporte au projet : autorisation de poursuite, budgets relatifs à des études complémentaires, des travaux préliminaires ainsi qu’à des commandes anticipées de matériel.</w:t>
      </w:r>
      <w:r w:rsidR="004E1CDD" w:rsidRPr="004E1CDD">
        <w:rPr>
          <w:color w:val="000000"/>
          <w:sz w:val="27"/>
          <w:szCs w:val="27"/>
        </w:rPr>
        <w:t xml:space="preserve"> </w:t>
      </w:r>
      <w:r w:rsidR="004E1CDD" w:rsidRPr="004E1CDD">
        <w:rPr>
          <w:rFonts w:ascii="Cambria" w:eastAsia="Cambria" w:hAnsi="Cambria" w:cs="Times New Roman"/>
          <w:b/>
          <w:color w:val="000000"/>
          <w:sz w:val="24"/>
          <w:szCs w:val="24"/>
        </w:rPr>
        <w:t>L’argent publique ne doit pas être gaspillé.</w:t>
      </w:r>
      <w:r w:rsidRPr="000B27BD">
        <w:rPr>
          <w:rFonts w:ascii="Cambria" w:eastAsia="Cambria" w:hAnsi="Cambria" w:cs="Times New Roman"/>
          <w:color w:val="000000"/>
          <w:sz w:val="24"/>
          <w:szCs w:val="24"/>
        </w:rPr>
        <w:t xml:space="preserve"> Le budget prévu pour le tram (</w:t>
      </w:r>
      <w:r w:rsidR="00304E5C" w:rsidRPr="000B27BD">
        <w:rPr>
          <w:rFonts w:ascii="Cambria" w:eastAsia="Cambria" w:hAnsi="Cambria" w:cs="Times New Roman"/>
          <w:color w:val="000000"/>
          <w:sz w:val="24"/>
          <w:szCs w:val="24"/>
        </w:rPr>
        <w:t>288</w:t>
      </w:r>
      <w:r w:rsidRPr="000B27BD">
        <w:rPr>
          <w:rFonts w:ascii="Cambria" w:eastAsia="Cambria" w:hAnsi="Cambria" w:cs="Times New Roman"/>
          <w:color w:val="000000"/>
          <w:sz w:val="24"/>
          <w:szCs w:val="24"/>
        </w:rPr>
        <w:t xml:space="preserve"> M€</w:t>
      </w:r>
      <w:r w:rsidR="00304E5C" w:rsidRPr="000B27BD">
        <w:rPr>
          <w:rFonts w:ascii="Cambria" w:eastAsia="Cambria" w:hAnsi="Cambria" w:cs="Times New Roman"/>
          <w:color w:val="000000"/>
          <w:sz w:val="24"/>
          <w:szCs w:val="24"/>
        </w:rPr>
        <w:t>, chiffre 2021</w:t>
      </w:r>
      <w:r w:rsidRPr="000B27BD">
        <w:rPr>
          <w:rFonts w:ascii="Cambria" w:eastAsia="Cambria" w:hAnsi="Cambria" w:cs="Times New Roman"/>
          <w:color w:val="000000"/>
          <w:sz w:val="24"/>
          <w:szCs w:val="24"/>
        </w:rPr>
        <w:t>) devrait donc changer d’affectation, notamment pour se concentrer enfin sur les vrais problèmes de transport, c’est à dire en périphérie notamment.</w:t>
      </w:r>
    </w:p>
    <w:p w14:paraId="7D7D96B4"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560B6755" w14:textId="77777777"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Le contexte économique actuel exige la sobriété ainsi que la plus grande rigueur.</w:t>
      </w:r>
    </w:p>
    <w:p w14:paraId="0E88101C" w14:textId="77777777" w:rsidR="001D311C" w:rsidRPr="000B27BD" w:rsidRDefault="001D311C" w:rsidP="001D311C">
      <w:pPr>
        <w:spacing w:after="0" w:line="240" w:lineRule="auto"/>
        <w:jc w:val="both"/>
        <w:rPr>
          <w:rFonts w:ascii="Cambria" w:hAnsi="Cambria"/>
        </w:rPr>
      </w:pPr>
      <w:r w:rsidRPr="000B27BD">
        <w:rPr>
          <w:rFonts w:ascii="Cambria" w:eastAsia="Cambria" w:hAnsi="Cambria" w:cs="Times New Roman"/>
          <w:color w:val="000000"/>
          <w:sz w:val="24"/>
          <w:szCs w:val="24"/>
        </w:rPr>
        <w:t>Pour notre part, nous resterons très attentifs à toute dérive relative à ces aspects</w:t>
      </w:r>
      <w:r w:rsidRPr="000B27BD">
        <w:rPr>
          <w:rFonts w:ascii="Cambria" w:eastAsia="Cambria" w:hAnsi="Cambria" w:cs="Times New Roman"/>
          <w:color w:val="FF0000"/>
          <w:sz w:val="24"/>
          <w:szCs w:val="24"/>
        </w:rPr>
        <w:t>.</w:t>
      </w:r>
    </w:p>
    <w:p w14:paraId="14DEA8B0" w14:textId="77777777" w:rsidR="001D311C" w:rsidRPr="000B27BD" w:rsidRDefault="001D311C" w:rsidP="001D311C">
      <w:pPr>
        <w:spacing w:after="0" w:line="240" w:lineRule="auto"/>
        <w:jc w:val="both"/>
        <w:rPr>
          <w:rFonts w:ascii="Cambria" w:eastAsia="Cambria" w:hAnsi="Cambria" w:cs="Times New Roman"/>
          <w:color w:val="000000"/>
          <w:sz w:val="24"/>
          <w:szCs w:val="24"/>
        </w:rPr>
      </w:pPr>
    </w:p>
    <w:p w14:paraId="3CFA295A" w14:textId="07830627" w:rsidR="001D311C" w:rsidRDefault="001D311C" w:rsidP="001D311C">
      <w:pPr>
        <w:spacing w:after="0" w:line="240" w:lineRule="auto"/>
        <w:jc w:val="both"/>
        <w:rPr>
          <w:rFonts w:ascii="Cambria" w:eastAsia="Cambria" w:hAnsi="Cambria" w:cs="Times New Roman"/>
          <w:sz w:val="24"/>
          <w:szCs w:val="24"/>
        </w:rPr>
      </w:pPr>
      <w:r w:rsidRPr="000B27BD">
        <w:rPr>
          <w:rFonts w:ascii="Cambria" w:eastAsia="Cambria" w:hAnsi="Cambria" w:cs="Times New Roman"/>
          <w:color w:val="000000"/>
          <w:sz w:val="24"/>
          <w:szCs w:val="24"/>
        </w:rPr>
        <w:t xml:space="preserve">Veuillez agréer, Mesdames, Messieurs, l’expression de nos sentiments </w:t>
      </w:r>
      <w:r w:rsidR="004E1CDD">
        <w:rPr>
          <w:rFonts w:ascii="Cambria" w:eastAsia="Cambria" w:hAnsi="Cambria" w:cs="Times New Roman"/>
          <w:sz w:val="24"/>
          <w:szCs w:val="24"/>
        </w:rPr>
        <w:t>distingués</w:t>
      </w:r>
      <w:r w:rsidRPr="000B27BD">
        <w:rPr>
          <w:rFonts w:ascii="Cambria" w:eastAsia="Cambria" w:hAnsi="Cambria" w:cs="Times New Roman"/>
          <w:sz w:val="24"/>
          <w:szCs w:val="24"/>
        </w:rPr>
        <w:t>.</w:t>
      </w:r>
    </w:p>
    <w:p w14:paraId="25F63255" w14:textId="77777777" w:rsidR="00184CDB" w:rsidRDefault="00184CDB" w:rsidP="001D311C">
      <w:pPr>
        <w:spacing w:after="0" w:line="240" w:lineRule="auto"/>
        <w:jc w:val="both"/>
        <w:rPr>
          <w:rFonts w:ascii="Cambria" w:eastAsia="Cambria" w:hAnsi="Cambria" w:cs="Times New Roman"/>
          <w:sz w:val="24"/>
          <w:szCs w:val="24"/>
        </w:rPr>
      </w:pPr>
    </w:p>
    <w:p w14:paraId="70F5A511" w14:textId="77777777" w:rsidR="00184CDB" w:rsidRDefault="00184CDB" w:rsidP="001D311C">
      <w:pPr>
        <w:spacing w:after="0" w:line="240" w:lineRule="auto"/>
        <w:jc w:val="both"/>
        <w:rPr>
          <w:rFonts w:ascii="Cambria" w:eastAsia="Cambria" w:hAnsi="Cambria" w:cs="Times New Roman"/>
          <w:sz w:val="24"/>
          <w:szCs w:val="24"/>
        </w:rPr>
      </w:pPr>
    </w:p>
    <w:p w14:paraId="1ACA743D" w14:textId="27847230" w:rsidR="00184CDB" w:rsidRPr="000B27BD" w:rsidRDefault="00184CDB" w:rsidP="001D311C">
      <w:pPr>
        <w:spacing w:after="0" w:line="240" w:lineRule="auto"/>
        <w:jc w:val="both"/>
        <w:rPr>
          <w:rFonts w:ascii="Cambria" w:hAnsi="Cambria"/>
        </w:rPr>
      </w:pPr>
    </w:p>
    <w:p w14:paraId="64112B20" w14:textId="77777777" w:rsidR="001D311C" w:rsidRPr="000B27BD" w:rsidRDefault="001D311C" w:rsidP="001D311C">
      <w:pPr>
        <w:pStyle w:val="Default"/>
        <w:jc w:val="both"/>
        <w:rPr>
          <w:rFonts w:ascii="Cambria" w:eastAsia="Cambria" w:hAnsi="Cambria" w:cs="Times New Roman"/>
        </w:rPr>
      </w:pPr>
    </w:p>
    <w:p w14:paraId="01B044C5" w14:textId="77777777" w:rsidR="001D311C" w:rsidRDefault="001D311C" w:rsidP="001D311C">
      <w:pPr>
        <w:jc w:val="both"/>
        <w:rPr>
          <w:rFonts w:ascii="Cambria" w:hAnsi="Cambria"/>
        </w:rPr>
      </w:pPr>
    </w:p>
    <w:p w14:paraId="74A04BD8" w14:textId="487F21A4" w:rsidR="00DD3521" w:rsidRPr="00623118" w:rsidRDefault="00DD3521">
      <w:pPr>
        <w:jc w:val="both"/>
        <w:rPr>
          <w:rFonts w:ascii="Calibri" w:hAnsi="Calibri" w:cs="Calibri"/>
          <w:color w:val="FF0000"/>
        </w:rPr>
      </w:pPr>
      <w:r>
        <w:rPr>
          <w:rFonts w:ascii="Calibri" w:hAnsi="Calibri" w:cs="Calibri"/>
          <w:color w:val="000000"/>
        </w:rPr>
        <w:t xml:space="preserve"> </w:t>
      </w:r>
    </w:p>
    <w:sectPr w:rsidR="00DD3521" w:rsidRPr="00623118" w:rsidSect="00C04AA6">
      <w:footerReference w:type="default" r:id="rId10"/>
      <w:footerReference w:type="first" r:id="rId11"/>
      <w:pgSz w:w="11906" w:h="16838"/>
      <w:pgMar w:top="1418" w:right="1417" w:bottom="1418" w:left="1417" w:header="0" w:footer="1417" w:gutter="0"/>
      <w:cols w:space="720"/>
      <w:formProt w:val="0"/>
      <w:docGrid w:linePitch="360" w:charSpace="1228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E3423A" w14:textId="77777777" w:rsidR="003766C6" w:rsidRDefault="003766C6">
      <w:pPr>
        <w:spacing w:after="0" w:line="240" w:lineRule="auto"/>
      </w:pPr>
      <w:r>
        <w:separator/>
      </w:r>
    </w:p>
  </w:endnote>
  <w:endnote w:type="continuationSeparator" w:id="0">
    <w:p w14:paraId="2DE028BF" w14:textId="77777777" w:rsidR="003766C6" w:rsidRDefault="00376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roman"/>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02A6FC" w14:textId="77777777" w:rsidR="00AF1338" w:rsidRDefault="00AF1338">
    <w:pPr>
      <w:pStyle w:val="Pieddepage"/>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F5968" w14:textId="77777777" w:rsidR="00AF1338" w:rsidRDefault="007A1546">
    <w:pPr>
      <w:pStyle w:val="Pieddepage"/>
      <w:jc w:val="center"/>
    </w:pPr>
    <w:r>
      <w:fldChar w:fldCharType="begin"/>
    </w:r>
    <w:r>
      <w:instrText xml:space="preserve"> PAGE </w:instrText>
    </w:r>
    <w:r>
      <w:fldChar w:fldCharType="separate"/>
    </w:r>
    <w: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579CF" w14:textId="77777777" w:rsidR="003766C6" w:rsidRDefault="003766C6">
      <w:pPr>
        <w:spacing w:after="0" w:line="240" w:lineRule="auto"/>
      </w:pPr>
      <w:r>
        <w:separator/>
      </w:r>
    </w:p>
  </w:footnote>
  <w:footnote w:type="continuationSeparator" w:id="0">
    <w:p w14:paraId="10179FDB" w14:textId="77777777" w:rsidR="003766C6" w:rsidRDefault="003766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D7323"/>
    <w:multiLevelType w:val="multilevel"/>
    <w:tmpl w:val="A8A8AC0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338"/>
    <w:rsid w:val="000261BE"/>
    <w:rsid w:val="000B27BD"/>
    <w:rsid w:val="000D3822"/>
    <w:rsid w:val="00145B01"/>
    <w:rsid w:val="00165612"/>
    <w:rsid w:val="00166800"/>
    <w:rsid w:val="00184CDB"/>
    <w:rsid w:val="001C7234"/>
    <w:rsid w:val="001D311C"/>
    <w:rsid w:val="00286977"/>
    <w:rsid w:val="002F1502"/>
    <w:rsid w:val="00304E5C"/>
    <w:rsid w:val="00324CD6"/>
    <w:rsid w:val="00351310"/>
    <w:rsid w:val="00373F95"/>
    <w:rsid w:val="003766C6"/>
    <w:rsid w:val="00397F08"/>
    <w:rsid w:val="003C434C"/>
    <w:rsid w:val="00423FF5"/>
    <w:rsid w:val="00455DF2"/>
    <w:rsid w:val="00466543"/>
    <w:rsid w:val="00474ED5"/>
    <w:rsid w:val="004A78A4"/>
    <w:rsid w:val="004C182E"/>
    <w:rsid w:val="004C3C72"/>
    <w:rsid w:val="004D1D37"/>
    <w:rsid w:val="004E1CDD"/>
    <w:rsid w:val="00535148"/>
    <w:rsid w:val="00543791"/>
    <w:rsid w:val="00544D27"/>
    <w:rsid w:val="00555796"/>
    <w:rsid w:val="005D1DFF"/>
    <w:rsid w:val="00623118"/>
    <w:rsid w:val="006B75DB"/>
    <w:rsid w:val="0078342E"/>
    <w:rsid w:val="007A1546"/>
    <w:rsid w:val="007F3E60"/>
    <w:rsid w:val="00853998"/>
    <w:rsid w:val="008B4214"/>
    <w:rsid w:val="008B4AE8"/>
    <w:rsid w:val="008C5ADC"/>
    <w:rsid w:val="009207BE"/>
    <w:rsid w:val="00957F0F"/>
    <w:rsid w:val="009846AC"/>
    <w:rsid w:val="00985C74"/>
    <w:rsid w:val="009A5F4D"/>
    <w:rsid w:val="00A03BB4"/>
    <w:rsid w:val="00A51A13"/>
    <w:rsid w:val="00A662D2"/>
    <w:rsid w:val="00AC259A"/>
    <w:rsid w:val="00AD1651"/>
    <w:rsid w:val="00AF0578"/>
    <w:rsid w:val="00AF1338"/>
    <w:rsid w:val="00B85E6E"/>
    <w:rsid w:val="00BA1A38"/>
    <w:rsid w:val="00BB10C2"/>
    <w:rsid w:val="00C02B35"/>
    <w:rsid w:val="00C04AA6"/>
    <w:rsid w:val="00C07B97"/>
    <w:rsid w:val="00C43A50"/>
    <w:rsid w:val="00C501F2"/>
    <w:rsid w:val="00CA3B60"/>
    <w:rsid w:val="00CA4F1B"/>
    <w:rsid w:val="00D83E91"/>
    <w:rsid w:val="00DA5ED3"/>
    <w:rsid w:val="00DC0D6A"/>
    <w:rsid w:val="00DD3521"/>
    <w:rsid w:val="00E015B4"/>
    <w:rsid w:val="00E30A8B"/>
    <w:rsid w:val="00E53917"/>
    <w:rsid w:val="00ED0743"/>
    <w:rsid w:val="00F133C4"/>
    <w:rsid w:val="00F47DC6"/>
    <w:rsid w:val="00F62557"/>
    <w:rsid w:val="00FA3B8B"/>
    <w:rsid w:val="00FD101F"/>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14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fr-FR" w:eastAsia="en-US" w:bidi="ar-SA"/>
        <w14:ligatures w14:val="standardContextual"/>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page">
    <w:name w:val="page number"/>
    <w:basedOn w:val="Policepardfaut"/>
  </w:style>
  <w:style w:type="character" w:customStyle="1" w:styleId="PieddepageCar">
    <w:name w:val="Pied de page Car"/>
    <w:basedOn w:val="Policepardfaut"/>
    <w:uiPriority w:val="99"/>
    <w:qFormat/>
  </w:style>
  <w:style w:type="character" w:customStyle="1" w:styleId="TextedebullesCar">
    <w:name w:val="Texte de bulles Car"/>
    <w:basedOn w:val="Policepardfaut"/>
    <w:qFormat/>
    <w:rPr>
      <w:rFonts w:ascii="Lucida Grande" w:hAnsi="Lucida Grande"/>
      <w:sz w:val="18"/>
      <w:szCs w:val="18"/>
    </w:rPr>
  </w:style>
  <w:style w:type="character" w:customStyle="1" w:styleId="InternetLink">
    <w:name w:val="Internet Link"/>
    <w:basedOn w:val="Policepardfaut"/>
    <w:uiPriority w:val="99"/>
    <w:unhideWhenUsed/>
    <w:qFormat/>
    <w:rsid w:val="0086200E"/>
    <w:rPr>
      <w:color w:val="0000EE" w:themeColor="hyperlink"/>
      <w:u w:val="single"/>
    </w:rPr>
  </w:style>
  <w:style w:type="character" w:customStyle="1" w:styleId="Mentionnonrsolue1">
    <w:name w:val="Mention non résolue1"/>
    <w:basedOn w:val="Policepardfaut"/>
    <w:uiPriority w:val="99"/>
    <w:semiHidden/>
    <w:unhideWhenUsed/>
    <w:qFormat/>
    <w:rsid w:val="0086200E"/>
    <w:rPr>
      <w:color w:val="605E5C"/>
      <w:shd w:val="clear" w:color="auto" w:fill="E1DFDD"/>
    </w:rPr>
  </w:style>
  <w:style w:type="character" w:styleId="Lienhypertexte">
    <w:name w:val="Hyperlink"/>
    <w:rPr>
      <w:color w:val="000080"/>
      <w:u w:val="single"/>
    </w:rPr>
  </w:style>
  <w:style w:type="paragraph" w:styleId="Titre">
    <w:name w:val="Title"/>
    <w:basedOn w:val="Normal"/>
    <w:next w:val="Corpsdetexte"/>
    <w:qFormat/>
    <w:pPr>
      <w:keepNext/>
      <w:spacing w:before="240" w:after="120"/>
    </w:pPr>
    <w:rPr>
      <w:rFonts w:ascii="Liberation Sans" w:eastAsia="Microsoft YaHei" w:hAnsi="Liberation Sans"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Contenudecadre">
    <w:name w:val="Contenu de cadre"/>
    <w:basedOn w:val="Normal"/>
    <w:qFormat/>
  </w:style>
  <w:style w:type="paragraph" w:customStyle="1" w:styleId="En-tteetpieddepage">
    <w:name w:val="En-tête et pied de page"/>
    <w:basedOn w:val="Normal"/>
    <w:qFormat/>
    <w:pPr>
      <w:suppressLineNumbers/>
      <w:tabs>
        <w:tab w:val="center" w:pos="4536"/>
        <w:tab w:val="right" w:pos="9072"/>
      </w:tabs>
    </w:pPr>
  </w:style>
  <w:style w:type="paragraph" w:styleId="Pieddepage">
    <w:name w:val="footer"/>
    <w:basedOn w:val="Normal"/>
    <w:uiPriority w:val="99"/>
    <w:pPr>
      <w:tabs>
        <w:tab w:val="center" w:pos="4536"/>
        <w:tab w:val="right" w:pos="9072"/>
      </w:tabs>
    </w:pPr>
  </w:style>
  <w:style w:type="paragraph" w:styleId="NormalWeb">
    <w:name w:val="Normal (Web)"/>
    <w:basedOn w:val="Normal"/>
    <w:qFormat/>
    <w:rPr>
      <w:rFonts w:ascii="Times" w:hAnsi="Times" w:cs="Times New Roman"/>
      <w:sz w:val="20"/>
      <w:szCs w:val="20"/>
      <w:lang w:eastAsia="fr-FR"/>
    </w:rPr>
  </w:style>
  <w:style w:type="paragraph" w:styleId="Textedebulles">
    <w:name w:val="Balloon Text"/>
    <w:basedOn w:val="Normal"/>
    <w:qFormat/>
    <w:rPr>
      <w:rFonts w:ascii="Lucida Grande" w:hAnsi="Lucida Grande"/>
      <w:sz w:val="18"/>
      <w:szCs w:val="18"/>
    </w:rPr>
  </w:style>
  <w:style w:type="paragraph" w:styleId="Paragraphedeliste">
    <w:name w:val="List Paragraph"/>
    <w:basedOn w:val="Normal"/>
    <w:uiPriority w:val="34"/>
    <w:qFormat/>
    <w:pPr>
      <w:spacing w:after="0"/>
      <w:ind w:left="720"/>
      <w:contextualSpacing/>
    </w:pPr>
  </w:style>
  <w:style w:type="numbering" w:customStyle="1" w:styleId="Pasdeliste">
    <w:name w:val="Pas de liste"/>
    <w:uiPriority w:val="99"/>
    <w:semiHidden/>
    <w:unhideWhenUsed/>
    <w:qFormat/>
  </w:style>
  <w:style w:type="paragraph" w:styleId="En-tte">
    <w:name w:val="header"/>
    <w:basedOn w:val="Normal"/>
    <w:link w:val="En-tteCar"/>
    <w:uiPriority w:val="99"/>
    <w:unhideWhenUsed/>
    <w:rsid w:val="009846AC"/>
    <w:pPr>
      <w:tabs>
        <w:tab w:val="center" w:pos="4536"/>
        <w:tab w:val="right" w:pos="9072"/>
      </w:tabs>
      <w:spacing w:after="0" w:line="240" w:lineRule="auto"/>
    </w:pPr>
  </w:style>
  <w:style w:type="character" w:customStyle="1" w:styleId="En-tteCar">
    <w:name w:val="En-tête Car"/>
    <w:basedOn w:val="Policepardfaut"/>
    <w:link w:val="En-tte"/>
    <w:uiPriority w:val="99"/>
    <w:rsid w:val="009846AC"/>
  </w:style>
  <w:style w:type="paragraph" w:customStyle="1" w:styleId="Default">
    <w:name w:val="Default"/>
    <w:qFormat/>
    <w:rsid w:val="001D311C"/>
    <w:rPr>
      <w:rFonts w:ascii="Arial" w:eastAsia="Calibri" w:hAnsi="Arial"/>
      <w:color w:val="000000"/>
      <w:kern w:val="0"/>
      <w:sz w:val="24"/>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fr-FR" w:eastAsia="en-US" w:bidi="ar-SA"/>
        <w14:ligatures w14:val="standardContextual"/>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page">
    <w:name w:val="page number"/>
    <w:basedOn w:val="Policepardfaut"/>
  </w:style>
  <w:style w:type="character" w:customStyle="1" w:styleId="PieddepageCar">
    <w:name w:val="Pied de page Car"/>
    <w:basedOn w:val="Policepardfaut"/>
    <w:uiPriority w:val="99"/>
    <w:qFormat/>
  </w:style>
  <w:style w:type="character" w:customStyle="1" w:styleId="TextedebullesCar">
    <w:name w:val="Texte de bulles Car"/>
    <w:basedOn w:val="Policepardfaut"/>
    <w:qFormat/>
    <w:rPr>
      <w:rFonts w:ascii="Lucida Grande" w:hAnsi="Lucida Grande"/>
      <w:sz w:val="18"/>
      <w:szCs w:val="18"/>
    </w:rPr>
  </w:style>
  <w:style w:type="character" w:customStyle="1" w:styleId="InternetLink">
    <w:name w:val="Internet Link"/>
    <w:basedOn w:val="Policepardfaut"/>
    <w:uiPriority w:val="99"/>
    <w:unhideWhenUsed/>
    <w:qFormat/>
    <w:rsid w:val="0086200E"/>
    <w:rPr>
      <w:color w:val="0000EE" w:themeColor="hyperlink"/>
      <w:u w:val="single"/>
    </w:rPr>
  </w:style>
  <w:style w:type="character" w:customStyle="1" w:styleId="Mentionnonrsolue1">
    <w:name w:val="Mention non résolue1"/>
    <w:basedOn w:val="Policepardfaut"/>
    <w:uiPriority w:val="99"/>
    <w:semiHidden/>
    <w:unhideWhenUsed/>
    <w:qFormat/>
    <w:rsid w:val="0086200E"/>
    <w:rPr>
      <w:color w:val="605E5C"/>
      <w:shd w:val="clear" w:color="auto" w:fill="E1DFDD"/>
    </w:rPr>
  </w:style>
  <w:style w:type="character" w:styleId="Lienhypertexte">
    <w:name w:val="Hyperlink"/>
    <w:rPr>
      <w:color w:val="000080"/>
      <w:u w:val="single"/>
    </w:rPr>
  </w:style>
  <w:style w:type="paragraph" w:styleId="Titre">
    <w:name w:val="Title"/>
    <w:basedOn w:val="Normal"/>
    <w:next w:val="Corpsdetexte"/>
    <w:qFormat/>
    <w:pPr>
      <w:keepNext/>
      <w:spacing w:before="240" w:after="120"/>
    </w:pPr>
    <w:rPr>
      <w:rFonts w:ascii="Liberation Sans" w:eastAsia="Microsoft YaHei" w:hAnsi="Liberation Sans"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Contenudecadre">
    <w:name w:val="Contenu de cadre"/>
    <w:basedOn w:val="Normal"/>
    <w:qFormat/>
  </w:style>
  <w:style w:type="paragraph" w:customStyle="1" w:styleId="En-tteetpieddepage">
    <w:name w:val="En-tête et pied de page"/>
    <w:basedOn w:val="Normal"/>
    <w:qFormat/>
    <w:pPr>
      <w:suppressLineNumbers/>
      <w:tabs>
        <w:tab w:val="center" w:pos="4536"/>
        <w:tab w:val="right" w:pos="9072"/>
      </w:tabs>
    </w:pPr>
  </w:style>
  <w:style w:type="paragraph" w:styleId="Pieddepage">
    <w:name w:val="footer"/>
    <w:basedOn w:val="Normal"/>
    <w:uiPriority w:val="99"/>
    <w:pPr>
      <w:tabs>
        <w:tab w:val="center" w:pos="4536"/>
        <w:tab w:val="right" w:pos="9072"/>
      </w:tabs>
    </w:pPr>
  </w:style>
  <w:style w:type="paragraph" w:styleId="NormalWeb">
    <w:name w:val="Normal (Web)"/>
    <w:basedOn w:val="Normal"/>
    <w:qFormat/>
    <w:rPr>
      <w:rFonts w:ascii="Times" w:hAnsi="Times" w:cs="Times New Roman"/>
      <w:sz w:val="20"/>
      <w:szCs w:val="20"/>
      <w:lang w:eastAsia="fr-FR"/>
    </w:rPr>
  </w:style>
  <w:style w:type="paragraph" w:styleId="Textedebulles">
    <w:name w:val="Balloon Text"/>
    <w:basedOn w:val="Normal"/>
    <w:qFormat/>
    <w:rPr>
      <w:rFonts w:ascii="Lucida Grande" w:hAnsi="Lucida Grande"/>
      <w:sz w:val="18"/>
      <w:szCs w:val="18"/>
    </w:rPr>
  </w:style>
  <w:style w:type="paragraph" w:styleId="Paragraphedeliste">
    <w:name w:val="List Paragraph"/>
    <w:basedOn w:val="Normal"/>
    <w:uiPriority w:val="34"/>
    <w:qFormat/>
    <w:pPr>
      <w:spacing w:after="0"/>
      <w:ind w:left="720"/>
      <w:contextualSpacing/>
    </w:pPr>
  </w:style>
  <w:style w:type="numbering" w:customStyle="1" w:styleId="Pasdeliste">
    <w:name w:val="Pas de liste"/>
    <w:uiPriority w:val="99"/>
    <w:semiHidden/>
    <w:unhideWhenUsed/>
    <w:qFormat/>
  </w:style>
  <w:style w:type="paragraph" w:styleId="En-tte">
    <w:name w:val="header"/>
    <w:basedOn w:val="Normal"/>
    <w:link w:val="En-tteCar"/>
    <w:uiPriority w:val="99"/>
    <w:unhideWhenUsed/>
    <w:rsid w:val="009846AC"/>
    <w:pPr>
      <w:tabs>
        <w:tab w:val="center" w:pos="4536"/>
        <w:tab w:val="right" w:pos="9072"/>
      </w:tabs>
      <w:spacing w:after="0" w:line="240" w:lineRule="auto"/>
    </w:pPr>
  </w:style>
  <w:style w:type="character" w:customStyle="1" w:styleId="En-tteCar">
    <w:name w:val="En-tête Car"/>
    <w:basedOn w:val="Policepardfaut"/>
    <w:link w:val="En-tte"/>
    <w:uiPriority w:val="99"/>
    <w:rsid w:val="009846AC"/>
  </w:style>
  <w:style w:type="paragraph" w:customStyle="1" w:styleId="Default">
    <w:name w:val="Default"/>
    <w:qFormat/>
    <w:rsid w:val="001D311C"/>
    <w:rPr>
      <w:rFonts w:ascii="Arial" w:eastAsia="Calibri" w:hAnsi="Arial"/>
      <w:color w:val="000000"/>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stpaulenv@orange.fr"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4E6E7-3504-4472-8207-02D8CCF51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3</Pages>
  <Words>987</Words>
  <Characters>5433</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Bernard</dc:creator>
  <cp:lastModifiedBy>Monique</cp:lastModifiedBy>
  <cp:revision>13</cp:revision>
  <cp:lastPrinted>2024-10-24T12:03:00Z</cp:lastPrinted>
  <dcterms:created xsi:type="dcterms:W3CDTF">2025-02-17T11:10:00Z</dcterms:created>
  <dcterms:modified xsi:type="dcterms:W3CDTF">2025-03-12T10:48:00Z</dcterms:modified>
  <dc:language>fr-FR</dc:language>
</cp:coreProperties>
</file>